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18" w:rsidRPr="000758A9" w:rsidRDefault="00501D18" w:rsidP="00501D18">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26 من </w:t>
      </w:r>
      <w:r w:rsidRPr="000758A9">
        <w:rPr>
          <w:rFonts w:asciiTheme="majorBidi" w:hAnsiTheme="majorBidi" w:cstheme="majorBidi"/>
          <w:b/>
          <w:bCs/>
          <w:sz w:val="32"/>
          <w:szCs w:val="32"/>
          <w:rtl/>
        </w:rPr>
        <w:t>سبتمبر</w:t>
      </w:r>
      <w:r w:rsidRPr="000758A9">
        <w:rPr>
          <w:rFonts w:asciiTheme="majorBidi" w:hAnsiTheme="majorBidi" w:cstheme="majorBidi"/>
          <w:b/>
          <w:bCs/>
          <w:sz w:val="32"/>
          <w:szCs w:val="32"/>
          <w:rtl/>
          <w:lang w:bidi="ar-BH"/>
        </w:rPr>
        <w:t xml:space="preserve"> سنة 2017</w:t>
      </w:r>
    </w:p>
    <w:p w:rsidR="00501D18" w:rsidRPr="000758A9" w:rsidRDefault="00501D18" w:rsidP="00501D18">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نادر السيد عبدالمطلب ، إبراهيم محمد المرصفاوي ، عدنان عبدالله الشيخ هزيم الشامسي   </w:t>
      </w:r>
    </w:p>
    <w:p w:rsidR="00501D18" w:rsidRPr="000758A9" w:rsidRDefault="00501D18" w:rsidP="00501D1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01D18" w:rsidRPr="000758A9" w:rsidRDefault="00501D18" w:rsidP="00501D1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101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501D18" w:rsidRPr="000758A9" w:rsidRDefault="00501D18" w:rsidP="00501D1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الطعنان رقما 272 لسنة 2016، 24 لسنة 2017 </w:t>
      </w:r>
    </w:p>
    <w:p w:rsidR="00501D18" w:rsidRPr="000758A9" w:rsidRDefault="00501D18" w:rsidP="00501D18">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(1-8) اختصاص. تمييز. تنفيذ. دستور. عقد. قانون. قضاء "اللجان القضائية " . مشاريع عقارية متعثر</w:t>
      </w:r>
      <w:r w:rsidRPr="000758A9">
        <w:rPr>
          <w:rFonts w:asciiTheme="majorBidi" w:hAnsiTheme="majorBidi" w:cstheme="majorBidi" w:hint="cs"/>
          <w:b/>
          <w:bCs/>
          <w:sz w:val="32"/>
          <w:szCs w:val="32"/>
          <w:u w:val="single"/>
          <w:rtl/>
          <w:lang w:bidi="ar-BH"/>
        </w:rPr>
        <w:t>ة</w:t>
      </w:r>
      <w:r w:rsidRPr="000758A9">
        <w:rPr>
          <w:rFonts w:asciiTheme="majorBidi" w:hAnsiTheme="majorBidi" w:cstheme="majorBidi"/>
          <w:b/>
          <w:bCs/>
          <w:sz w:val="32"/>
          <w:szCs w:val="32"/>
          <w:u w:val="single"/>
          <w:rtl/>
          <w:lang w:bidi="ar-BH"/>
        </w:rPr>
        <w:t xml:space="preserve">. نظام عام. </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لجنة تسوية مشاريع التطوير العقاري المتعثرة. طبيعة اختصاصها. المادتان 6 ، 8 ق 61 لسنة 2014. ما تتخذه </w:t>
      </w:r>
      <w:r w:rsidRPr="000758A9">
        <w:rPr>
          <w:rFonts w:asciiTheme="majorBidi" w:hAnsiTheme="majorBidi" w:cstheme="majorBidi" w:hint="cs"/>
          <w:sz w:val="32"/>
          <w:szCs w:val="32"/>
          <w:rtl/>
          <w:lang w:bidi="ar-BH"/>
        </w:rPr>
        <w:t>هذه</w:t>
      </w:r>
      <w:r w:rsidRPr="000758A9">
        <w:rPr>
          <w:rFonts w:asciiTheme="majorBidi" w:hAnsiTheme="majorBidi" w:cstheme="majorBidi"/>
          <w:sz w:val="32"/>
          <w:szCs w:val="32"/>
          <w:rtl/>
          <w:lang w:bidi="ar-BH"/>
        </w:rPr>
        <w:t xml:space="preserve"> اللجنة من اجراءات بلوغا الى مبتغاها بقرارها النهائي يكون وحد</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واحدة يكمل بعضها بعضا بشأن ما يرد فيها من اسباب تتعلق بذات الاجراء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حاجة الى اعادة ترديدها. عدم استلزام القانون توقيع اعضاء اللجنة صورة قراراتها المنشورة في الجريدة الرسمية او بيان اسماء جميع دائني العقار.</w:t>
      </w:r>
    </w:p>
    <w:p w:rsidR="00501D18" w:rsidRPr="000758A9" w:rsidRDefault="00501D18" w:rsidP="00501D18">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(2) الصورة التنفيذية التي يجر</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التنفيذ بمقتضاها. م 261 مرافعات. عدم تسليمها الا لمن كان له مصلحة في التنفيذ. عدم تذييل قرار اللجنة الصادر بإجراء البيع بالصيغة التنفيذية لا محل له لقيامها بمباشرة اجراءات البيع إعمال</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لنص المادة 8/5 من المرسوم بقانون رقم 66 لسنة 2014. منعى الطاعن بعدم اختصاص اللجنة بمباشرة إجراءات البيع على غير أساس.</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عدم بيان الطاعن أوجه الدفاع أو الدفوع التي تمسك بها امام اللجنة وأثر التفاتها عنها نع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مجهل غير مقبول.</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القانون. سريانه على ما يقع من تاريخ نفاذه. عدم سريانه بأثر رجعي إلا بنص. مؤدى ذلك. آثار التصرفات يحكمها القانون الذي ابرمت في ظله. الاستثناء تعلق </w:t>
      </w:r>
      <w:r w:rsidRPr="000758A9">
        <w:rPr>
          <w:rFonts w:asciiTheme="majorBidi" w:hAnsiTheme="majorBidi" w:cstheme="majorBidi"/>
          <w:sz w:val="32"/>
          <w:szCs w:val="32"/>
          <w:rtl/>
          <w:lang w:bidi="ar-BH"/>
        </w:rPr>
        <w:lastRenderedPageBreak/>
        <w:t>القانون الجديد بالنظام العام. أثره. سريانه بأثر فوري على كل ما يترتب من تلك الآثار بعد نفاذه.</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(5) المرسوم بقانون رقم 66 لسنة 2014 بشأن تسوية مشاريع التطوير العقاري المتعثرة. الهدف من إصداره تعلقه بالنظام العام. مؤدى ذلك</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سريانه بأثر فوري ومباشر على ما يقع منذ العمل به من تصرفات او ينشأ من أوضاع بغض النظر عن تاريخ العقد الذي تستند إليه.</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(6) جواز الدفع بعدم دستورية النص القانوني أثناء نظر الدعوى امام أي محكمة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تحديد. م 18 ق المحكمة الدستورية. مؤدى ذلك. جواز إثارته أول مر</w:t>
      </w:r>
      <w:r w:rsidRPr="000758A9">
        <w:rPr>
          <w:rFonts w:asciiTheme="majorBidi" w:hAnsiTheme="majorBidi" w:cstheme="majorBidi" w:hint="cs"/>
          <w:sz w:val="32"/>
          <w:szCs w:val="32"/>
          <w:rtl/>
          <w:lang w:bidi="ar-BH"/>
        </w:rPr>
        <w:t xml:space="preserve">ة </w:t>
      </w:r>
      <w:r w:rsidRPr="000758A9">
        <w:rPr>
          <w:rFonts w:asciiTheme="majorBidi" w:hAnsiTheme="majorBidi" w:cstheme="majorBidi"/>
          <w:sz w:val="32"/>
          <w:szCs w:val="32"/>
          <w:rtl/>
          <w:lang w:bidi="ar-BH"/>
        </w:rPr>
        <w:t>امام محكمة التمييز. إعمال أثره في وقف نظر الطعن لحين الفصل فيه من المحكمة الدستورية. شرطه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أن يكون منتجا وجديا.</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(7) تسوية مشاريع التطوير العقاري المتعثرة وقت نفاذ القانون رقم 66 لسنة 2014 (المادة الثانية منه) يدل على تطبيق النص بأثر فوري وقت نفاذ القانون وليس بأثر رجعي. لا ينال من ذلك النص في المادة الثامنة منه على تساوي جميع الديون في المرتبة. عل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ذلك تعلقه بالنظام العام. ادعاء الطاعن مخالفة هذا النص للمادة 124 من الدستور غير صحيح.</w:t>
      </w:r>
    </w:p>
    <w:p w:rsidR="00501D18" w:rsidRPr="000758A9" w:rsidRDefault="00501D18" w:rsidP="00501D1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(8) المرسوم بقانون رقم 66 لسنة 2014 بشأن تسوية مشاريع التطوير العقاري المتعثرة. اللجنة المشار إليها في المادة الخامسة منه بحسب تشكيلها واختصاصها وكيفية مباشرتها لعملها هي لجنة قضائية. ما تصدره من قرارات تعد بمثابة أحكام بعد تذييلها بالصيغة التنفيذية ويجوز الطعن عليها امام محكمة التمييز. مؤدى ذلك ان عمل تلك اللجنة أحيط بسياج من الضمانات التي تكفل حق التقاضي. ادعاء الطاعن مخالفة القانون للدستور لعدم المساوا</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بينه وبين غيره من الدائنين المرتهنين في المشاريع غير</w:t>
      </w:r>
      <w:r w:rsidRPr="000758A9">
        <w:rPr>
          <w:rFonts w:asciiTheme="majorBidi" w:hAnsiTheme="majorBidi" w:cstheme="majorBidi" w:hint="cs"/>
          <w:sz w:val="32"/>
          <w:szCs w:val="32"/>
          <w:rtl/>
          <w:lang w:bidi="ar-BH"/>
        </w:rPr>
        <w:t xml:space="preserve"> ال</w:t>
      </w:r>
      <w:r w:rsidRPr="000758A9">
        <w:rPr>
          <w:rFonts w:asciiTheme="majorBidi" w:hAnsiTheme="majorBidi" w:cstheme="majorBidi"/>
          <w:sz w:val="32"/>
          <w:szCs w:val="32"/>
          <w:rtl/>
          <w:lang w:bidi="ar-BH"/>
        </w:rPr>
        <w:t>متعثرة لا محل له. علة ذلك عدم توافر وحد</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المركز القانوني الذي تتطلبه المادة الخامسة من الدستور لتحقيق المساوا</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w:t>
      </w:r>
    </w:p>
    <w:p w:rsidR="00501D18" w:rsidRPr="000758A9" w:rsidRDefault="00501D18" w:rsidP="00501D1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2- لما كانت طبيعة اختصاص لجنة تسوية مشاريع التطوير العقاري المتعثرة حسبما أبانت عنه المادتان السادسة والثامنة من المرسوم بقانون رقم 61 لسنة 2014 هو البت في تسوية المشاريع المحالة اليها من المطعون ضدها الأولى ولها اتخاذ الاجراءات الكفيلة بإزالة اسباب التعثر او تسويتها فإذا لم تتم التسوية بالطرق الودية يجب عليها اصدار قرار نهائي خلال مدة زمنية لا تتجاوز ثمانية عشر شهرا من تاريخ الاحالة اليها ولها في سبيل ذلك اتخاذ ما تراه مناسبا من الاجراءات ومنها بيع المشروع في المزاد العلني، فإن ما تتخذه من اجراءات بلوغا الى مبتغاها بقرارها النهائي يكون وحدة واحدة يكمل بعضها بعضا، يساند ما يرد فيها من اسباب تتعلق بذات الاجراء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حاجة الى اعادة ترديدها فإليها تصح الاحالة ضمنا، وكان البين من مطالعة أعمال اللجنة بجلسة 16/5/2016 قرارها ندب هيئة الفرز لمعاينة عقار المشروع تمهيدا لاتخاذ اجراءات البيع بالمزاد العلني لما اتضح لها من الاوراق وتقرير الخبير ان الالتزامات المالية للمشروع تحول دون قبول مطور جديد لاستكماله بسبب ضخامة تلك الالتزامات وتعددها وتشعبها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إ</w:t>
      </w:r>
      <w:r w:rsidRPr="000758A9">
        <w:rPr>
          <w:rFonts w:asciiTheme="majorBidi" w:hAnsiTheme="majorBidi" w:cstheme="majorBidi"/>
          <w:sz w:val="32"/>
          <w:szCs w:val="32"/>
          <w:rtl/>
          <w:lang w:bidi="ar-BH"/>
        </w:rPr>
        <w:t>لوحدات السكنية غير المب</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عة قياسا الى ما تم إنجازه في المشروع فيكون غير مجدٍ لأي مطور التصدي لتلك الالتزامات اضافة إلى قيمة التكاليف اللازمة لاستكماله ثم شرعت اللجنة في اتخاذ اجراءات تثمين وتسويق العقار عن طريق شركة ---------- تم تقدير الثمن الاساسي للعقار بمبلغ 3500000 دينار واعتماد قائمة شروط البيع بجلسة 8/11/2016 ثم بجلسة 24/11/2016 قررت بيعه بالمزاد العلني بعد ان أثبتت في حيثياته ورود تقرير الخبير المحاسبي بحصر المنقولات والاجهزة الكهربائية الموجودة بالعقار وتمام اعلان الشركة المطورة ومالك الارض بالثمن الاساسي وقائمة شروط البيع وتكليفهما بالوفاء وبقيمة الدين والمصاريف فإن ما أوردته اللجنة بجلسة 16/5/2016 من أسباب قرارها بيع العقار بالمزاد العلني يعد كافيا لحمل باقي الاجراءات التي اتخذتها في هذا السياق حتى اصدارها القرار النهائي بإيقاع البيع بجلسة 23/1/2017 الذي تضمن في اسبابه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اجراءات البيع ومسوغاته في انه هو الوسيلة الوحيدة لتسوية المشروع، ولما كان كلا القرارين المطعون عليهما قد صدرا طبقا للإجراءات المنصوص عليها في المادتين 11/1 من المرسوم بقانون رقم 66 لسنة 2014 ، 11 من قرار وزير العدل والشئون الاسلامية والاوقاف رقم 12 لسنة 2015 ولم يستلزم القانون توقيع اعضاء اللجنة صورته المنشورة في الجريدة الرسمية او بيان أسماء جميع دائني العقار به فإن ما يثيره الطاعن في هذا الشأن يكون على غير اساس. ولما كانت الصورة التنفيذية التي يجرى التنفيذ بمقتضاها طبقا لنص المادة 261 من قانون المرافعات لا تسلم الا لمن كان له مصلحة في التنفيذ فإن عدم تذييل القرار الاول الصادر باجراء البيع لا محل له لقيام اللجنة بمباشرة اجراءات البيع وذلك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عمالا لنص المادة 8/5 من المرسوم بقانون رقم 66 لسنة 2014 التي اناطت باللجنة بيع المشروع وايداع حصيلة البيع خز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نة وزارة العدل، وهو ما أكدته المادة 14 من ذات القانون انه استثناء من القواعد العامة فلا يجوز الحجز على المشروع او بيعه بالمزاد العلني الا من خلال اللجنة فإن ما ينعاه الطاعن بعدم اختصاص اللجنة بمباشرة اجراءات البيع يكون على غير اساس.</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لما كان الطاعن لم يبين ماهية اوجه الدفاع او الدفوع التي تمسك بها امام اللجنة وأثر التفاتها عنها في قراراتها فإن النعي بهذا الشأن يكون مجهلا ومن ثم غير مقبول.</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4- من المقرر طبقا لنص المادة الثالثة من القانون المدني أنه يسري القانون على الوقائع التي حدثت من تاريخ العمل به ولا يكون له اثر رجعي الا بنص خاص، ومع ذلك فإن آثار التصرفات يظل يحكمها القانون الذي ابرمت في ظل أحكامه ، ما لم تكن نصوص القانون الجديد من النظام العام ، فإنها تسري على كل ما يترتب </w:t>
      </w:r>
      <w:r w:rsidRPr="000758A9">
        <w:rPr>
          <w:rFonts w:asciiTheme="majorBidi" w:hAnsiTheme="majorBidi" w:cstheme="majorBidi" w:hint="cs"/>
          <w:sz w:val="32"/>
          <w:szCs w:val="32"/>
          <w:rtl/>
          <w:lang w:bidi="ar-BH"/>
        </w:rPr>
        <w:t>علي</w:t>
      </w:r>
      <w:r w:rsidRPr="000758A9">
        <w:rPr>
          <w:rFonts w:asciiTheme="majorBidi" w:hAnsiTheme="majorBidi" w:cstheme="majorBidi"/>
          <w:sz w:val="32"/>
          <w:szCs w:val="32"/>
          <w:rtl/>
          <w:lang w:bidi="ar-BH"/>
        </w:rPr>
        <w:t xml:space="preserve">ها بعد نفاذه . </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5- إذ كان المرسوم بقانون رقم 66 لسنة 2014 قد ابان في نطاق تطبيق أحكامه في مادته الأولى ان مشروع التطوير العقاري المتعثر هو كل مشروع تطوير عقاري تم بيع وحداته العقارية على الخريطة في المملكة و</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سلمت دفعات عنها مقابل ذلك وتعثر او توقف عن التنفيذ بما يضر بالاقتصاد الوطني بالمملكة فإن ما حواه من نصوص تتعلق بتسويته هي قواعد آمرة تتعلق بالنظام العام في المملكة وليست مكملة او مفسرة لإرادة اطرافه فتسري بأثر فوري مباشر على ما يقع منذ العمل به من تصرفات او ينشأ من اوضاع بغض النظر عن تاريخ العقد الذي تستند اليه، ومنها ما اورده في مادته الثامنة من ان تتساوى جميع الديون في المرتبة وتوزع حصيلة البيع على كل من له حق قسمة غرماء من حصيلة بيع المشروع الذي يحتوي على جميع وحداته العقارية، واذ التزمت اللجنة هذا النظر في قراراتها فإن النعي عليها في هذا الشأن يكون على غير اساس.</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6- لئن كانت المادة 18 من قانون المحكمة الدستورية قد اجازت الدفع بعدم دستورية النص القانوني اثناء نظر الدعوى امام أي محكمة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تحديد وكان هذا الدفع لا يعدو ان يكون ادعاء بمخالفة احكام الدستور وهو القانون الاساسي ولا يرتبط الفصل فيه بأي عناصر واقعية ومن ثم يجوز اثارته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 xml:space="preserve">ول مرة أمام محكمة التمييز الا انه يتعين للاعتداد به وإعمال اثره في وقف نظر الطعن لحين الفصل فيه من المحكمة الدستورية ان يكون جديا، بمعنى ان يكون الفصل في مسألة الدستورية منتجا في النزاع الاصلي، وان يكون للادعاء بعدم الدستورية سند مقبول يجعله جديرا بالنظر فيه . </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7- النص في المادة الثانية من المرسوم بقانون رقم 66 لسنة 2014 على ان تتم تسوية مشاريع التطوير العقاري المتعثرة وقت نفاذ القانون وطبقا لأحكامه فإنه يدل على تطبيقها بأثر فوري وقت نفاذه وليس بأثر رجعي، ولا يغير من ذلك ما نصت عليه المادة الثامنة من تساوي جميع الديون في المرتبة وقيام اللجنة بإعمال هذا النص لدين الطاعن المرتهن للعقار وذلك تطبيقا لنص المادة الثالثة من القانون المدني باعتبار انه نص يتعلق بالنظام العام فإن ادعاء الطاعن مخالفته لنص المادة 14 من الدستور يكون غير صحيح.</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8- لما كان تشكيل اللجنة طبقا لنص المادة الخامسة من المرسوم بقانون رقم 66 لسنة 2014 من خمسة اعضاء بينهم ثلاثة من قضاة  محكمة الاستئناف العليا المدنية واثنان من ذوي الخبرة والاختصاص يرشحهما مجلس الوزراء وان يؤديا اليمين امام رئيس اللجنة كما تطلب في مادته الحادية عشرة ان تصدر قرارات اللجنة مسببة وبأغلبيه الآراء وانها بمثابة حكم قضائي بعد وضع الصيغة التنفيذية عليها من قسم كتاب محكمة الاستئناف العليا المدنية وبجواز الطعن فيها خلال عشرة ايام من تاريخ نشرها في الجريدة الرسمية امام محكمة التمييز التي تتصدى للفصل في موضوعها، كما اناط في المادة 12 بوزير العدل والشئون الاسلامية والاوقاف تحديد الاجراءات والقواعد المتعلقة بنظر النزاع امام اللجنة الذي اصدر نفاذا لذلك القرار رقم 12 لسنة 2015 ونص في مادته الحادية عشرة على ان تسري احكام قانون المرافعات المدنية والتجارية فيما لم يرد بشأنه نص خاص في القانون وهذا القرار وبما لا يتعارض مع احكامهما، وهو ما يشير جميعه إلى ان تلك اللجنة بحسب تشكيلها واختصاصها هي لجنة قضائية فان ما تصدره من قرارات تعد بمثابة احكام بعد تذييلها بالصيغة التنفيذية ويجوز الطعن عليها امام محكمة التمييز، وقد أحاط المشرع عملها بسياج من الضمانات التي تكفل حق التقاضي لأطراف النزاع اثناء مباشرتها مهامها حتى اصدارها القرار النهائي بتسوية المشروعات المتعثرة ولما كانت المساواة بين المواطنين المنصوص عليها في المادة الخامسة من الدستور تتطلب وحدة المركز القانوني فإن ادعاء الطاعن عدم المساواة بينه وبين غيره من الدائنين المرتهنين في المشاريع غير المتعثرة لا محل له لأن تساوي الدائن في المرتبة يطبق فقط على المشاريع المتعثرة دون غيرها فلا محل للقياس بينهما لاختلاف المركز القانوني. كما ان تساوي جميع الديون في المرتبة عند توزيع حصيلة البيع على كل من له حق قسمة غرماء كل بحسب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نصيبه في المادة 8/5 من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البيان لا يتعارض مع ما نص عليه الدستور في المادة 9/أ،ج باعتبار انه للملكية الخاصة وظيفتها الاجتماعية فإن يسوغ تحميلها بقيود تتطلبها هذه الوظيفة وهو ما نظمه ذلك القانون في اطار ما توخاه من اغراض تسوية تلك المشاريع المتعثرة حتى لا تضر بالاقتصاد الوطني بالمملكة، ولما كانت المادة 31 من الدستور تتعلق بتنظيم الحقوق والحريات العامة فلا يوجد اي علاقة مباشرة بين ما نص عليه الدستور من عدم جواز ألا ينال تنظيم تلك الحقوق والحريات العامة او تحديدها من جوهرها فإن ادعاء الطاعن عدم دستورية المادة الثامنة من المرسوم بقانون رقم 66 لسنة 2014 يكون غير قائم على سند مقبول.</w:t>
      </w:r>
    </w:p>
    <w:p w:rsidR="00501D18" w:rsidRPr="000758A9" w:rsidRDefault="00501D18" w:rsidP="00501D18">
      <w:pPr>
        <w:spacing w:after="0" w:line="360" w:lineRule="auto"/>
        <w:jc w:val="lowKashida"/>
        <w:rPr>
          <w:rFonts w:asciiTheme="majorBidi" w:hAnsiTheme="majorBidi" w:cstheme="majorBidi"/>
          <w:sz w:val="32"/>
          <w:szCs w:val="32"/>
          <w:rtl/>
          <w:lang w:bidi="ar-BH"/>
        </w:rPr>
      </w:pPr>
    </w:p>
    <w:p w:rsidR="00501D18" w:rsidRPr="000758A9" w:rsidRDefault="00501D18" w:rsidP="00501D18">
      <w:pPr>
        <w:spacing w:after="0" w:line="360" w:lineRule="auto"/>
        <w:jc w:val="lowKashida"/>
        <w:rPr>
          <w:rFonts w:asciiTheme="majorBidi" w:hAnsiTheme="majorBidi" w:cstheme="majorBidi"/>
          <w:sz w:val="32"/>
          <w:szCs w:val="32"/>
          <w:rtl/>
          <w:lang w:bidi="ar-BH"/>
        </w:rPr>
      </w:pPr>
    </w:p>
    <w:p w:rsidR="00501D18" w:rsidRPr="000758A9" w:rsidRDefault="00501D18" w:rsidP="00501D18">
      <w:pPr>
        <w:spacing w:after="0" w:line="360" w:lineRule="auto"/>
        <w:jc w:val="lowKashida"/>
        <w:rPr>
          <w:rFonts w:asciiTheme="majorBidi" w:hAnsiTheme="majorBidi" w:cstheme="majorBidi"/>
          <w:sz w:val="32"/>
          <w:szCs w:val="32"/>
          <w:rtl/>
          <w:lang w:bidi="ar-BH"/>
        </w:rPr>
      </w:pPr>
    </w:p>
    <w:p w:rsidR="00501D18" w:rsidRPr="000758A9" w:rsidRDefault="00501D18" w:rsidP="00501D18">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01D18" w:rsidRPr="000758A9" w:rsidRDefault="00501D18" w:rsidP="00501D18">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الطعنين استوفيا أوضاعهما الشكلية.</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على ما يبين من القرارين المطعون فيهما وسائر الاوراق – تتحصل في أن اللجنة الوزارية للإعمار والبنية التحتية قد احالت مشروع ----------- الى لجنة تسوية مشاريع التطوير العقاري المتعثرة للبت فيه باعتباره مشروعا متعثرا وفقا لحكم المادة الرابعة من المرسوم بقانون رقم 66 لسنة 2014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ندبت اللجنة خبيرا وبعد ان قدم تقريره قررت بجلسة 16/5/2016 ندب هيئة الفرز بوزارة العدل لمعاينة عقارالمشروع تمهيدا لاتخاذ اجراءات بيعه بالمزاد العلني، وبجلسة 24/11/2016 حددت لبيعه تاريخ 20/12/2016 وبجلسة 23/1/2017 قررت ايقاع البيع النهائي على المزايد المطعون ضدها الرابعة في الطعن الثاني. طعن البنك الطاعن على القرارين الاخيرين بالتمييز وقدم المكتب الفني مذكرة برأيه في الطعنين.</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ما ينعاه البنك الطاعن بالسببين الاول والثاني في الطعن الأول رقم 272 لسنة 2016 وبالسبب الأول في الطعن الثاني رقم 24 لسنة 2017 على القرارين المطعون فيهما بالبطلان لعدم تسبيبهما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اتباع الإجراءات المنصوص عليها في المادة 11 من قانون تسوية مشاريع التطوير العقاري المتعثرة التي تتطلب صدور القرار بأغلبية الأصوات ووضع الصيغة التنفيذية عليه ونشره بالجريدة الرسمية، كما ان الصور المنشورة للقرار الثاني قد خلت من بيان اطراف وتو</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قيع اعضاء اللجنة، ولم يورد دفاع اي منهم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ان يورد به أي اسباب تشير الى ان بيع المشروع بالمزاد العلني هو الاجراء المناسب لتسويته مما يعيبهما ويستوجب نقضهما.</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في غير محله، ذلك أنه لما كانت طبيعة اختصاص لجنة تسوية مشاريع التطوير العقاري المتعثرة حسبما أبانت عنه المادتان السادسة والثامنة من المرسوم بقانون رقم 61 لسنة 2014 هو البت في تسوية المشاريع المحالة اليها من المطعون ضدها الأولى ولها اتخاذ الاجراءات الكفيلة بإزالة اسباب التعثر او تسويتها فإذا لم تتم التسوية بالطرق الودية يجب عليها اصدار قرار نهائي خلال مدة زمنية لا تتجاوز ثمانية عشر شهرا من تاريخ الاحالة اليها ولها في سبيل ذلك اتخاذ ما تراه مناسبا من الاجراءات ومنها بيع المشروع في المزاد العلني، فإن ما تتخذه من اجراءات بلوغا الى مبتغاها بقرارها النهائي يكون وحدة واحدة يكمل بعضها بعضا، يساند ما يرد فيها من اسباب تتعلق بذات الاجراء</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حاجة الى اعادة ترديدها فإليها تصح الاحالة ضمنا، وكان البين من مطالعة أعمال اللجنة بجلسة 16/5/2016 قرارها ندب هيئة الفرز لمعاينة عقار المشروع تمهيدا لاتخاذ اجراءات البيع بالمزاد العلني لما اتضح لها من الاوراق وتقرير الخبير ان الالتزامات المالية للمشروع تحول دون قبول مطور جديد لاستكماله بسبب ضخامة تلك الالتزامات وتعددها وتشعبها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لوحدات السكنية غير المب</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عة قياسا الى ما تم إنجازه في المشروع فيكون غير مجدٍ لأي مطور التصدي لتلك الالتزامات اضافة إلى قيمة التكاليف اللازمة لاستكماله ثم شرعت اللجنة في اتخاذ اجراءات تثمين وتسويق العقار عن طريق شركة ----------- تم تقدير الثمن الاساسي للعقار بمبلغ 3500000 دينار واعتماد قائمة شروط البيع بجلسة 8/11/2016 ثم بجلسة 24/11/2016 قررت بيعه بالمزاد العلني بعد ان أثبتت في حيثياته ورود تقرير الخبير المحاسبي بحصر المنقولات والاجهزة الكهربائية الموجودة بالعقار وتمام اعلان الشركة المطورة ومالك الارض بالثمن الاساسي وقائمة شروط البيع وتكليفهما بالوفاء وبقيمة الدين والمصاريف فإن ما أوردته اللجنة بجلسة 16/5/2016 من أسباب قرارها بيع العقار بالمزاد العلني يعد كافيا لحمل باقي الاجراءات التي اتخذتها في هذا السياق حتى اصدارها القرار النهائي بإيقاع البيع بجلسة 23/1/2017 الذي تضمن في اسبابه </w:t>
      </w:r>
      <w:r w:rsidRPr="000758A9">
        <w:rPr>
          <w:rFonts w:asciiTheme="majorBidi" w:hAnsiTheme="majorBidi" w:cstheme="majorBidi" w:hint="cs"/>
          <w:sz w:val="32"/>
          <w:szCs w:val="32"/>
          <w:rtl/>
          <w:lang w:bidi="ar-BH"/>
        </w:rPr>
        <w:t xml:space="preserve">جميع </w:t>
      </w:r>
      <w:r w:rsidRPr="000758A9">
        <w:rPr>
          <w:rFonts w:asciiTheme="majorBidi" w:hAnsiTheme="majorBidi" w:cstheme="majorBidi"/>
          <w:sz w:val="32"/>
          <w:szCs w:val="32"/>
          <w:rtl/>
          <w:lang w:bidi="ar-BH"/>
        </w:rPr>
        <w:t xml:space="preserve">اجراءات البيع ومسوغاته في انه هو الوسيلة الوحيدة لتسوية المشروع، ولما كان كلا القرارين المطعون عليهما قد صدرا طبقا للإجراءات المنصوص عليها في المادتين 11/1 من المرسوم بقانون رقم 66 لسنة 2014 ، 11 من قرار وزير العدل والشئون الاسلامية والاوقاف رقم 12 لسنة 2015 ولم يستلزم القانون توقيع اعضاء اللجنة صورته المنشورة في الجريدة الرسمية او بيان أسماء جميع دائني العقار به فإن ما يثيره الطاعن في هذا الشأن يكون على غير اساس. ولما كانت الصورة التنفيذية التي يجرى التنفيذ بمقتضاها طبقا لنص المادة 261 من قانون المرافعات لا تسلم الا لمن كان له مصلحة في التنفيذ فإن عدم تذييل القرار الاول الصادر باجراء البيع لا محل له لقيام اللجنة بمباشرة اجراءات البيع وذلك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عمالا لنص المادة 8/5 من المرسوم بقانون رقم 66 لسنة 2014 التي اناطت باللجنة بيع المشروع وايداع حصيلة البيع خز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نة وزارة العدل</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وهو ما أكدته المادة 14 من ذات القانون انه استثناء من القواعد العامة فلا يجوز الحجز على المشروع او بيعه بالمزاد العلني الا من خلال اللجنة فإن ما ينعاه الطاعن بعدم اختصاص اللجنة بمباشرة اجراءات البيع يكون على غير اساس. ولما كان الطاعن لم يبين ماهية اوجه الدفاع او الدفوع التي تمسك بها امام اللجنة وأثر التفاتها عنهما في قراراتها فإن النعي بهذا الشأن يكون مجهلا ومن ثم غير مقبول.</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ما ينعاه الطاعن بالسببين الثالث في الطعن الأول والثاني في الطعن الثاني على القرارين المطعون فيهما مخالفة القانون والخطأ في تطبيقه حين قضى بتوزيع حصيلة البيع على الدائنين قسمة غرماء كل بنسبة دينه فساوت اللجنة في ذلك بين دين الطاعن وهو دين مضمون بعقود رهن العقار الذي ابرم قبل صدور المرسوم بقانون رقم 66 لسنة 2014 الذي رخص بيع المشروع المتعثر</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ان ينص في ذلك على بيع العقار ولم ينص على سريان أحكامه بأثر رجعي، وان ما سنّه من مساواة جميع الديون في المرتبة لا يعد من النظام العام فتظل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ثار هذه العقود محكومة بالقانون المدني الذي أبرمت في ظله مما يعيب القرارين ويستوجب نقضهما.</w:t>
      </w:r>
    </w:p>
    <w:p w:rsidR="00501D18" w:rsidRPr="000758A9" w:rsidRDefault="00501D18" w:rsidP="00501D18">
      <w:pPr>
        <w:bidi w:val="0"/>
        <w:spacing w:after="0" w:line="360" w:lineRule="auto"/>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غير سديد، ذلك أنه لما كان من المقرر طبقا لنص المادة الثالثة من القانون المدني أنه يسري القانون على الوقائع التي حدثت من تاريخ العمل به ولا يكون له اثر رجعي الا بنص خاص، ومع ذلك فإن آثار التصرفات يظل يحكمها القانون الذي ابرمت في ظل أحكامه ، ما لم تكن نصوص القانون الجديد من النظام العام ، فإنها تسري على كل ما يترتب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بعد نفاذه . لما كان ذلك وكان المرسوم بقانون رقم 66 لسنة 2014 قد ابان في نطاق تطبيق أحكامه في مادته الأولى ان مشروع التطوير العقاري المتعثر هو كل مشروع تطوير عقاري تم بيع وحداته العقارية على الخريطة في المملكة وتسلمت دفعات عنها مقابل ذلك وتعثر او توقف عن التنفيذ بما يضر بالاقتصاد الوطني بالمملكة فإن ما حواه من نصوص تتعلق بتسويته هي قواعد آمرة تتعلق بالنظام العام في المملكة وليست مكملة او مفسرة لإرادة اطرافه فتسري بأثر فوري مباشر على ما يقع منذ العمل به من تصرفات او ينشأ من اوضاع بغض النظر عن تاريخ العقد الذي تستند اليه، ومنها ما اورده في مادته الثامنة من ان تتساوى جميع الديون في المرتبة وتوزع حصيلة البيع على كل من له حق قسمة غرماء من حصيلة بيع المشروع الذي يحتوي على جميع وحداته العقارية، واذ التزمت اللجنة هذا النظر في قراراتها فإن النعي عليهما في هذا الشأن يكون على غير اساس.</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ما ينعاه الطاعن بالسبب الاخير في كلا الطعنين مخالفة الدستور وفي بيان ذلك يقول ان قرار اللجنة بيع العقار بالمزاد العلني وتوزيع حصيلة البيع على كل من له حق قسمة غرماء استنادا الى نصوص المواد 8/5 ، 13 ، 14 من المرسوم بقانون رقم 66 لسنة 2014 رغم عدم دستورية تلك المواد لمخالفتها احكام المواد 4/ أ ، جـ ، 14 ، 20/31 ، 124 من الدستور، ذلك ان المشرع رخص للجنة بيع المشروع المتعثر بيعا جبريا وفقا لرؤيتها الخاصة وقرارها المنفرد رغم خطورة ذلك لما يشكله من افتئات على الملكية الخاصة المصونة بحكم الدستور</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خصومة او منازعة حقيقية امام القضاء الذي تتوافر بشأنه ضمانة حق الدفاع ومبدأ المواجهة بين الاطراف، كما ان تساوي جميع الديون في المرتبة وتوزيع حصيلة البيع بين الدائنين بقسمة الغرماء يؤثر في حصته كدائن مرتهن يتمتع وفقا لأحكام القانون المدني بمركز قانوني يميزه عن غيره من الدائنين، فضلا عن ان ذلك يخل بقاعدة المساواة الدستورية بينه وبين غيره من الدائنين المرتهنين للعقارات غير المتعثرة كما ان ما نص عليه من عدم سماع اي دعوى يتعلق موضوعها بنظر اي طلب يدخل في اختصاص اللجنة ووقف الدعاوى المنظورة تعليقا ثم عدم جواز الحجز على المشروع او بيعه الا من خلال اللجنة يمس حق كفالة التقاضي المقرر دستوريا وحقه في الحفاظ على امواله بإبرام عقود الرهن قبل صدور ذلك القانون وأن ما سنّه من اثر رجعي لأحكامه يتضمن اهدار ما اتخذه من اجراءات ويتعارض مع نص المادة 124 من الدستور التي لا تجيز النص على سريان القانون بأثر رجعي الا بموافقة اغلبية اعضاء كل من مجلسي</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الشورى والنواب مما يتعين التصريح له برفع الدعوى الدستورية.</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غير مقبول، ذلك أنه ولئن كانت المادة 18 من قانون المحكمة الدستورية قد اجازت الدفع بعدم دستورية النص القانوني اثناء نظر الدعوى امام أي محكمة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تحديد وكان هذا الدفع لا يعدو ان يكون ادعاء بمخالفة احكام الدستور وهو القانون الاساسي ولا يرتبط الفصل فيه بأي عناصر واقعية ومن ثم يجوز اثارته أول مرة أمام محكمة التمييز الا انه يتعين للاعتداد به وإعمال اثره في وقف نظر الطعن لحين الفصل فيه من المحكمة الدستورية ان يكون جديا، بمعنى ان يكون الفصل في مسألة الدستورية منتجا في النزاع الاصلي، وان يكون للادعاء بعدم الدستورية سند مقبول يجعله جديرا بالنظر فيه. لما كان ذلك وكان النص في المادة الثانية من المرسوم بقانون رقم 66 لسنة 2014 على ان تتم تسوية مشاريع التطوير العقاري المتعثرة وقت نفاذ القانون وطبقا لأحكامه فإنه يدل على تطبيقها بأثر فوري وقت نفاذه وليس بأثر رجعي، ولا يغير من ذلك ما نصت عليه المادة الثامنة من تساوي جميع الديون في المرتبة وقيام اللجنة بإعمال هذا النص لدين الطاعن المرتهن للعقار وذلك تطبيقا لنص المادة الثالثة من القانون المدني باعتبار انه نص يتعلق بالنظام العام فإن ادعاء الطاعن بمخالفته لنص المادة 14 من الدستور يكون غير صحيح. ولما كان تشكيل اللجنة طبقا لنص المادة الخامسة من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البيان من خمسة اعضاء بينهم ثلاثة من قضاة محكمة الاستئناف العليا المدنية واثنان من ذوي الخبرة والاختصاص يرشحهما مجلس الوزراء وان يؤديا اليمين امام رئيس اللجنة كما تطلب في مادته الحادية عشرة ان تصدر قرارات اللجنة مسببة وبأغلبيه الآراء وانها بمثابة حكم قضائي بعد وضع الصيغة التنفيذية عليها من قسم كتاب محكمة الاستئناف العليا المدنية وبجواز الطعن فيها خلال عشرة ايام من تاريخ نشرها في الجريدة الرسمية امام محكمة التمييز</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التي تتصدى للفصل في موضوعها، كما اناط في المادة 12 بوزير العدل والشئون الاسلامية والاوقاف تحديد الاجراءات والقواعد المتعلقة بنظر النزاع امام اللجنة الذي اصدر نفاذا لذلك القرار رقم 12 لسنة 2015 ونص في مادته الحادية عشرة على ان تسري احكام قانون المرافعات المدنية والتجارية فيما لم يرد بشأنه نص خاص في القانون وهذا القرار وبما لا يتعارض مع احكامهما، وهو ما يشير جميعه إلى ان تلك اللجنة بحسب تشكيلها واختصاصها هي لجنة قضائية فان ما تصدره من قرارات تعد بمثابة احكام بعد تذييلها بالصيغة التنفيذية ويجوز الطعن عليها امام محكمة التمييز، وقد أحاط المشرع عملها بسياج من الضمانات التي تكفل حق التقاضي لأطراف النزاع اثناء مباشرتها مهامها حتى اصدارها القرار النهائي بتسوية المشروعات المتعثرة ولما كانت المساواة بين المواطنين المنصوص عليها في المادة الخامسة من الدستور تتطلب وحدة المركز القانوني فإن ادعاء الطاعن عدم المساواة بينه وبين غيره من الدائنين المرتهنين في المشاريع غير المتعثرة لا محل له لأن تساوي الدائن في المرتبة يطبق فقط على المشاريع المتعثرة دون غيرها فلا محل للقياس بينهما لاختلاف المركز القانوني. كما ان تساوي جميع الديون في المرتبة عند توزيع حصيلة البيع على كل من له حق قسمة غرماء كل بحسب نصيبه في المادة 8/5 من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البيان لا يتعارض مع ما نص عليه الدستور في المادة 9/أ،ج باعتبار انه للملكية الخاصة وظيفتها الاجتماعية فإن يسوغ تحميلها بقيود تتطلبها هذه الوظيفة وهو ما نظمه ذلك</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القانون في اطار ما توخاه من اغراض تسوية تلك المشاريع المتعثرة حتى لا تضر بالاقتصاد الوطني بالمملكة، ولما كانت المادة 31 من الدستور تتعلق بتنظيم الحقوق والحريات العامة فلا يوجد اي علاقة مباشرة بين ما نص عليه الدستور من عدم جواز ألا ينال تنظيم تلك الحقوق والحريات العامة او تحديدها من جوهرها فإن ادعاء الطاعن عدم دستورية المادة الثامنة من المرسوم بقانون رقم 66 لسنة 2014 يكون غير قائم على سند مقبول. ولما كانت الاجراءات التي اتخذتها اللجنة طبقا لاختصاصها المقرر بالمادة السادسة من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البيان وصولا الى قرارها النهائي بإيقاع البيع تطبيقا للمادة الثامنة من ذات القانون فإن ما اثاره الطاعن بعدم دستورية نص المادتين الثالثة عشرة والرابعة عشرة منه – بعدم سماع الدعوى القضائية امام المحاكم</w:t>
      </w:r>
      <w:r w:rsidRPr="000758A9">
        <w:rPr>
          <w:rFonts w:asciiTheme="majorBidi" w:hAnsiTheme="majorBidi" w:cstheme="majorBidi" w:hint="cs"/>
          <w:sz w:val="32"/>
          <w:szCs w:val="32"/>
          <w:rtl/>
          <w:lang w:bidi="ar-BH"/>
        </w:rPr>
        <w:t xml:space="preserve"> كافة</w:t>
      </w:r>
      <w:r w:rsidRPr="000758A9">
        <w:rPr>
          <w:rFonts w:asciiTheme="majorBidi" w:hAnsiTheme="majorBidi" w:cstheme="majorBidi"/>
          <w:sz w:val="32"/>
          <w:szCs w:val="32"/>
          <w:rtl/>
          <w:lang w:bidi="ar-BH"/>
        </w:rPr>
        <w:t xml:space="preserve"> اذا تعلق موضوعها بنظر اي طلب يدخل في اختصاص اللجنة ووقف نظر الدعاوى المقامة امام المحاكم تعليقا وعدم جواز الحجز على المشروع او بيعه الا من خلال اللجنة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 انما يتعلق بالدعاوى المرفوعة امام المحاكم الاخرى ومن ثم يكون الفصل في مسألة الدستورية بشأنهما غير منتج في النزاع المطروح أمام اللجنة ومن ثم غير مقبول.</w:t>
      </w:r>
    </w:p>
    <w:p w:rsidR="00501D18" w:rsidRPr="000758A9" w:rsidRDefault="00501D18" w:rsidP="00501D18">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ولما تقدم يتعين رفض الطعنين.</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E9"/>
    <w:rsid w:val="00011BE9"/>
    <w:rsid w:val="0003272B"/>
    <w:rsid w:val="00501D18"/>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1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1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3236</Words>
  <Characters>18446</Characters>
  <Application>Microsoft Office Word</Application>
  <DocSecurity>0</DocSecurity>
  <Lines>153</Lines>
  <Paragraphs>43</Paragraphs>
  <ScaleCrop>false</ScaleCrop>
  <Company/>
  <LinksUpToDate>false</LinksUpToDate>
  <CharactersWithSpaces>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2020-04-21T11:36:00Z</dcterms:created>
  <dcterms:modified xsi:type="dcterms:W3CDTF">2020-04-21T11:37:00Z</dcterms:modified>
</cp:coreProperties>
</file>