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BD0" w:rsidRPr="00E060C7" w:rsidRDefault="00FE7BD0" w:rsidP="00FE7BD0">
      <w:pPr>
        <w:tabs>
          <w:tab w:val="left" w:pos="7149"/>
        </w:tabs>
        <w:bidi/>
        <w:spacing w:after="0" w:line="360" w:lineRule="auto"/>
        <w:jc w:val="center"/>
        <w:rPr>
          <w:rFonts w:asciiTheme="majorBidi" w:hAnsiTheme="majorBidi" w:cstheme="majorBidi"/>
          <w:b/>
          <w:bCs/>
          <w:sz w:val="32"/>
          <w:szCs w:val="32"/>
          <w:lang w:bidi="ar-BH"/>
        </w:rPr>
      </w:pPr>
      <w:r w:rsidRPr="00E060C7">
        <w:rPr>
          <w:rFonts w:asciiTheme="majorBidi" w:hAnsiTheme="majorBidi" w:cstheme="majorBidi"/>
          <w:b/>
          <w:bCs/>
          <w:sz w:val="32"/>
          <w:szCs w:val="32"/>
          <w:rtl/>
          <w:lang w:bidi="ar-BH"/>
        </w:rPr>
        <w:t xml:space="preserve">جلسة 13 من </w:t>
      </w:r>
      <w:r w:rsidRPr="00E060C7">
        <w:rPr>
          <w:rFonts w:asciiTheme="majorBidi" w:hAnsiTheme="majorBidi" w:cstheme="majorBidi"/>
          <w:b/>
          <w:bCs/>
          <w:sz w:val="32"/>
          <w:szCs w:val="32"/>
          <w:rtl/>
        </w:rPr>
        <w:t>ديسمبر</w:t>
      </w:r>
      <w:r w:rsidRPr="00E060C7">
        <w:rPr>
          <w:rFonts w:asciiTheme="majorBidi" w:hAnsiTheme="majorBidi" w:cstheme="majorBidi"/>
          <w:b/>
          <w:bCs/>
          <w:sz w:val="32"/>
          <w:szCs w:val="32"/>
          <w:rtl/>
          <w:lang w:bidi="ar-BH"/>
        </w:rPr>
        <w:t xml:space="preserve"> سنة 2017</w:t>
      </w:r>
    </w:p>
    <w:p w:rsidR="00FE7BD0" w:rsidRPr="00E060C7" w:rsidRDefault="00FE7BD0" w:rsidP="00FE7BD0">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برئاسة</w:t>
      </w:r>
      <w:r w:rsidRPr="00E060C7">
        <w:rPr>
          <w:rFonts w:asciiTheme="majorBidi" w:hAnsiTheme="majorBidi" w:cstheme="majorBidi" w:hint="cs"/>
          <w:b/>
          <w:bCs/>
          <w:sz w:val="32"/>
          <w:szCs w:val="32"/>
          <w:rtl/>
          <w:lang w:bidi="ar-BH"/>
        </w:rPr>
        <w:t xml:space="preserve"> :</w:t>
      </w:r>
      <w:r w:rsidRPr="00E060C7">
        <w:rPr>
          <w:rFonts w:asciiTheme="majorBidi" w:hAnsiTheme="majorBidi" w:cstheme="majorBidi"/>
          <w:b/>
          <w:bCs/>
          <w:sz w:val="32"/>
          <w:szCs w:val="32"/>
          <w:rtl/>
          <w:lang w:bidi="ar-BH"/>
        </w:rPr>
        <w:t xml:space="preserve"> المستشار أحمد حسن عبدالرازق </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وعضوية المستشارين</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محمد أبوالقاسم خليل سيد ، محمد محمد محمد الصياد </w:t>
      </w:r>
    </w:p>
    <w:p w:rsidR="00FE7BD0" w:rsidRPr="00E060C7" w:rsidRDefault="00FE7BD0" w:rsidP="00FE7BD0">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E7BD0" w:rsidRPr="00E060C7" w:rsidRDefault="00FE7BD0" w:rsidP="00FE7BD0">
      <w:pPr>
        <w:tabs>
          <w:tab w:val="center" w:pos="3817"/>
          <w:tab w:val="left" w:pos="5319"/>
        </w:tabs>
        <w:bidi/>
        <w:spacing w:after="0" w:line="360" w:lineRule="auto"/>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ab/>
      </w:r>
    </w:p>
    <w:p w:rsidR="00FE7BD0" w:rsidRPr="00E060C7" w:rsidRDefault="00FE7BD0" w:rsidP="00FE7BD0">
      <w:pPr>
        <w:tabs>
          <w:tab w:val="center" w:pos="3817"/>
          <w:tab w:val="left" w:pos="5319"/>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141 </w:t>
      </w:r>
      <w:r w:rsidRPr="00E060C7">
        <w:rPr>
          <w:rFonts w:asciiTheme="majorBidi" w:hAnsiTheme="majorBidi" w:cstheme="majorBidi"/>
          <w:b/>
          <w:bCs/>
          <w:sz w:val="32"/>
          <w:szCs w:val="32"/>
          <w:lang w:bidi="ar-BH"/>
        </w:rPr>
        <w:t xml:space="preserve"> </w:t>
      </w:r>
      <w:r w:rsidRPr="00E060C7">
        <w:rPr>
          <w:rFonts w:asciiTheme="majorBidi" w:hAnsiTheme="majorBidi" w:cstheme="majorBidi"/>
          <w:b/>
          <w:bCs/>
          <w:sz w:val="32"/>
          <w:szCs w:val="32"/>
          <w:rtl/>
          <w:lang w:bidi="ar-BH"/>
        </w:rPr>
        <w:t>)</w:t>
      </w:r>
    </w:p>
    <w:p w:rsidR="00FE7BD0" w:rsidRPr="00E060C7" w:rsidRDefault="00FE7BD0" w:rsidP="00FE7BD0">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الطعن رقم 1227 لسنة 2015 </w:t>
      </w:r>
    </w:p>
    <w:p w:rsidR="00FE7BD0" w:rsidRPr="00E060C7" w:rsidRDefault="00FE7BD0" w:rsidP="00FE7BD0">
      <w:pPr>
        <w:bidi/>
        <w:spacing w:after="0" w:line="360" w:lineRule="auto"/>
        <w:jc w:val="both"/>
        <w:rPr>
          <w:rFonts w:asciiTheme="majorBidi" w:hAnsiTheme="majorBidi" w:cstheme="majorBidi"/>
          <w:b/>
          <w:bCs/>
          <w:sz w:val="32"/>
          <w:szCs w:val="32"/>
          <w:u w:val="single"/>
          <w:rtl/>
          <w:lang w:bidi="ar-BH"/>
        </w:rPr>
      </w:pPr>
      <w:r w:rsidRPr="00E060C7">
        <w:rPr>
          <w:rFonts w:asciiTheme="majorBidi" w:hAnsiTheme="majorBidi" w:cstheme="majorBidi"/>
          <w:b/>
          <w:bCs/>
          <w:sz w:val="32"/>
          <w:szCs w:val="32"/>
          <w:u w:val="single"/>
          <w:rtl/>
          <w:lang w:bidi="ar-BH"/>
        </w:rPr>
        <w:t xml:space="preserve"> (1-3) إعلان. حكم " ما يعد قصور</w:t>
      </w:r>
      <w:r w:rsidRPr="00E060C7">
        <w:rPr>
          <w:rFonts w:asciiTheme="majorBidi" w:hAnsiTheme="majorBidi" w:cstheme="majorBidi" w:hint="cs"/>
          <w:b/>
          <w:bCs/>
          <w:sz w:val="32"/>
          <w:szCs w:val="32"/>
          <w:u w:val="single"/>
          <w:rtl/>
          <w:lang w:bidi="ar-BH"/>
        </w:rPr>
        <w:t>ا</w:t>
      </w:r>
      <w:r w:rsidRPr="00E060C7">
        <w:rPr>
          <w:rFonts w:asciiTheme="majorBidi" w:hAnsiTheme="majorBidi" w:cstheme="majorBidi"/>
          <w:b/>
          <w:bCs/>
          <w:sz w:val="32"/>
          <w:szCs w:val="32"/>
          <w:u w:val="single"/>
          <w:rtl/>
          <w:lang w:bidi="ar-BH"/>
        </w:rPr>
        <w:t>". دعوى "شطب الدعوى</w:t>
      </w:r>
      <w:r w:rsidRPr="00E060C7">
        <w:rPr>
          <w:rFonts w:asciiTheme="majorBidi" w:hAnsiTheme="majorBidi" w:cstheme="majorBidi" w:hint="cs"/>
          <w:b/>
          <w:bCs/>
          <w:sz w:val="32"/>
          <w:szCs w:val="32"/>
          <w:u w:val="single"/>
          <w:rtl/>
          <w:lang w:bidi="ar-BH"/>
        </w:rPr>
        <w:t>"</w:t>
      </w:r>
      <w:r w:rsidRPr="00E060C7">
        <w:rPr>
          <w:rFonts w:asciiTheme="majorBidi" w:hAnsiTheme="majorBidi" w:cstheme="majorBidi"/>
          <w:b/>
          <w:bCs/>
          <w:sz w:val="32"/>
          <w:szCs w:val="32"/>
          <w:u w:val="single"/>
          <w:rtl/>
          <w:lang w:bidi="ar-BH"/>
        </w:rPr>
        <w:t xml:space="preserve"> "الدفاع في الدعوى". دفاع "الدفاع الجوهري".</w:t>
      </w:r>
    </w:p>
    <w:p w:rsidR="00FE7BD0" w:rsidRPr="00E060C7" w:rsidRDefault="00FE7BD0" w:rsidP="00FE7BD0">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(1) تجديد الدعوى من الشطب يكون بطلب أحد الخصوم السير فيها خلال ستين يوما. قسم تسجيل الدعاوى وليس الخصم طالب التجديد هو المنوط به إعلان المدعى عليه بطلب التجديد والجلسة المحددة. </w:t>
      </w:r>
      <w:r w:rsidRPr="00E060C7">
        <w:rPr>
          <w:rFonts w:asciiTheme="majorBidi" w:hAnsiTheme="majorBidi" w:cstheme="majorBidi" w:hint="cs"/>
          <w:sz w:val="32"/>
          <w:szCs w:val="32"/>
          <w:rtl/>
          <w:lang w:bidi="ar-BH"/>
        </w:rPr>
        <w:t>فحوى</w:t>
      </w:r>
      <w:r w:rsidRPr="00E060C7">
        <w:rPr>
          <w:rFonts w:asciiTheme="majorBidi" w:hAnsiTheme="majorBidi" w:cstheme="majorBidi"/>
          <w:sz w:val="32"/>
          <w:szCs w:val="32"/>
          <w:rtl/>
          <w:lang w:bidi="ar-BH"/>
        </w:rPr>
        <w:t xml:space="preserve"> ذلك عدم مسئولية طالب التجديد عن تجاوز الميعاد المشار إليه. المادتان 25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46/3 مرافعات.</w:t>
      </w:r>
    </w:p>
    <w:p w:rsidR="00FE7BD0" w:rsidRPr="00E060C7" w:rsidRDefault="00FE7BD0" w:rsidP="00FE7BD0">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(2)</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الطلب أو وجه الدفاع الجازم الذي يدل</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به الخصم أمام محكمة الموضوع مما قد يترتب عليه تغيير وجه الرأي في الدعوى. التزام المحكمة ببحثه والرد عليه. قعودها عن ذلك قصور. </w:t>
      </w:r>
    </w:p>
    <w:p w:rsidR="00FE7BD0" w:rsidRPr="00E060C7" w:rsidRDefault="00FE7BD0" w:rsidP="00FE7BD0">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(3) تقديم الخصم مستندات من شأنها التأثير في الدعوى وتمسكه بدلالتها.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غفال الحكم بحثها أو التحدث عنها كلها أو بعضها قصور.</w:t>
      </w:r>
    </w:p>
    <w:p w:rsidR="00FE7BD0" w:rsidRPr="00E060C7" w:rsidRDefault="00FE7BD0" w:rsidP="00FE7BD0">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FE7BD0" w:rsidRPr="00E060C7" w:rsidRDefault="00FE7BD0" w:rsidP="00FE7BD0">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rPr>
        <w:t xml:space="preserve">1- </w:t>
      </w:r>
      <w:r w:rsidRPr="00E060C7">
        <w:rPr>
          <w:rFonts w:asciiTheme="majorBidi" w:hAnsiTheme="majorBidi" w:cstheme="majorBidi"/>
          <w:sz w:val="32"/>
          <w:szCs w:val="32"/>
          <w:rtl/>
          <w:lang w:bidi="ar-BH"/>
        </w:rPr>
        <w:t>من المقرر وفقا للمادة 25 من قانون المرافعات أن يقوم قسم تسجيل الدعاو</w:t>
      </w:r>
      <w:r w:rsidRPr="00E060C7">
        <w:rPr>
          <w:rFonts w:asciiTheme="majorBidi" w:hAnsiTheme="majorBidi" w:cstheme="majorBidi" w:hint="cs"/>
          <w:sz w:val="32"/>
          <w:szCs w:val="32"/>
          <w:rtl/>
          <w:lang w:bidi="ar-BH"/>
        </w:rPr>
        <w:t>ى</w:t>
      </w:r>
      <w:r w:rsidRPr="00E060C7">
        <w:rPr>
          <w:rFonts w:asciiTheme="majorBidi" w:hAnsiTheme="majorBidi" w:cstheme="majorBidi"/>
          <w:sz w:val="32"/>
          <w:szCs w:val="32"/>
          <w:rtl/>
          <w:lang w:bidi="ar-BH"/>
        </w:rPr>
        <w:t xml:space="preserve"> بتحديد جلسة لنظر الدعوى يوم قيدها في دفتر المحكمة ويعلن المدعي بالحضور إليها بالتأشير بالعلم منه أو ممن يمثله على أصل لائحة الدعوى وصورها ويتم إعلان المدعى عليه في اليوم التالي بلائحة الدعوى وبالحضور معا وأن المقرر وفقا للمادة 46 بفقرتها الثالثة المعدلة بالمرسوم بقانون رقم 1 لسنة 1990 أنه إذا بقيت الدعوى </w:t>
      </w:r>
      <w:r w:rsidRPr="00E060C7">
        <w:rPr>
          <w:rFonts w:asciiTheme="majorBidi" w:hAnsiTheme="majorBidi" w:cstheme="majorBidi"/>
          <w:sz w:val="32"/>
          <w:szCs w:val="32"/>
          <w:rtl/>
          <w:lang w:bidi="ar-BH"/>
        </w:rPr>
        <w:lastRenderedPageBreak/>
        <w:t>مشطوبة ستين يوما ولم يطلب أحد الخصوم السير فيها اعتبرت كأن لم تكن</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ومفاد ذلك أن تجديد الدعوى من الشطب يكون بطلب أحد الخصوم السير فيها خلال الميعاد </w:t>
      </w:r>
      <w:r w:rsidRPr="00E060C7">
        <w:rPr>
          <w:rFonts w:asciiTheme="majorBidi" w:hAnsiTheme="majorBidi" w:cstheme="majorBidi" w:hint="cs"/>
          <w:sz w:val="32"/>
          <w:szCs w:val="32"/>
          <w:rtl/>
          <w:lang w:bidi="ar-BH"/>
        </w:rPr>
        <w:t>ال</w:t>
      </w:r>
      <w:r w:rsidRPr="00E060C7">
        <w:rPr>
          <w:rFonts w:asciiTheme="majorBidi" w:hAnsiTheme="majorBidi" w:cstheme="majorBidi"/>
          <w:sz w:val="32"/>
          <w:szCs w:val="32"/>
          <w:rtl/>
          <w:lang w:bidi="ar-BH"/>
        </w:rPr>
        <w:t>سالف الذكر وأن المنوط به إعلان المدعى عليه بطلب التجديد وبالجلسة المحددة والحضور فيها قسم تسجيل الدعاو</w:t>
      </w:r>
      <w:r w:rsidRPr="00E060C7">
        <w:rPr>
          <w:rFonts w:asciiTheme="majorBidi" w:hAnsiTheme="majorBidi" w:cstheme="majorBidi" w:hint="cs"/>
          <w:sz w:val="32"/>
          <w:szCs w:val="32"/>
          <w:rtl/>
          <w:lang w:bidi="ar-BH"/>
        </w:rPr>
        <w:t>ى</w:t>
      </w:r>
      <w:r w:rsidRPr="00E060C7">
        <w:rPr>
          <w:rFonts w:asciiTheme="majorBidi" w:hAnsiTheme="majorBidi" w:cstheme="majorBidi"/>
          <w:sz w:val="32"/>
          <w:szCs w:val="32"/>
          <w:rtl/>
          <w:lang w:bidi="ar-BH"/>
        </w:rPr>
        <w:t xml:space="preserve"> وليس الخصم طالب التجديد من الشطب مما يستتبع عدم مسئوليته عن تجاوز ميعاد الستين يوما المنصوص عليها في المادة 46.</w:t>
      </w:r>
    </w:p>
    <w:p w:rsidR="00FE7BD0" w:rsidRPr="00E060C7" w:rsidRDefault="00FE7BD0" w:rsidP="00FE7BD0">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2- من المقرر في قضاء هذه المحكمة أن الطلب أو وجه الدفاع الجازم الذي يدلي به الخصم أمام محكمة الموضوع مما قد يترتب عليه تغيير وجه الرأي في الدعوى يتعين على المحكمة بحثه والرد عليه مما يصلح بأسباب حكمها وإلا كان قاصرا . </w:t>
      </w:r>
    </w:p>
    <w:p w:rsidR="00FE7BD0" w:rsidRPr="00E060C7" w:rsidRDefault="00FE7BD0" w:rsidP="00FE7BD0">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3- المقرر أنه متى قدم الخصم مستندات من شأنها التأثير في الدعوى وتمسك بدلالتها فأغفل الحكم بحثها أو التحدث عنها كلها أو بعضها مع ما قد يكون لها من ال</w:t>
      </w:r>
      <w:r w:rsidRPr="00E060C7">
        <w:rPr>
          <w:rFonts w:asciiTheme="majorBidi" w:hAnsiTheme="majorBidi" w:cstheme="majorBidi" w:hint="cs"/>
          <w:sz w:val="32"/>
          <w:szCs w:val="32"/>
          <w:rtl/>
          <w:lang w:bidi="ar-BH"/>
        </w:rPr>
        <w:t>د</w:t>
      </w:r>
      <w:r w:rsidRPr="00E060C7">
        <w:rPr>
          <w:rFonts w:asciiTheme="majorBidi" w:hAnsiTheme="majorBidi" w:cstheme="majorBidi"/>
          <w:sz w:val="32"/>
          <w:szCs w:val="32"/>
          <w:rtl/>
          <w:lang w:bidi="ar-BH"/>
        </w:rPr>
        <w:t>لا</w:t>
      </w:r>
      <w:r w:rsidRPr="00E060C7">
        <w:rPr>
          <w:rFonts w:asciiTheme="majorBidi" w:hAnsiTheme="majorBidi" w:cstheme="majorBidi" w:hint="cs"/>
          <w:sz w:val="32"/>
          <w:szCs w:val="32"/>
          <w:rtl/>
          <w:lang w:bidi="ar-BH"/>
        </w:rPr>
        <w:t>ل</w:t>
      </w:r>
      <w:r w:rsidRPr="00E060C7">
        <w:rPr>
          <w:rFonts w:asciiTheme="majorBidi" w:hAnsiTheme="majorBidi" w:cstheme="majorBidi"/>
          <w:sz w:val="32"/>
          <w:szCs w:val="32"/>
          <w:rtl/>
          <w:lang w:bidi="ar-BH"/>
        </w:rPr>
        <w:t xml:space="preserve">ة فإنه يكون مشوبا بالقصور . </w:t>
      </w:r>
    </w:p>
    <w:p w:rsidR="00FE7BD0" w:rsidRPr="00E060C7" w:rsidRDefault="00FE7BD0" w:rsidP="00FE7BD0">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FE7BD0" w:rsidRPr="00E060C7" w:rsidRDefault="00FE7BD0" w:rsidP="00FE7BD0">
      <w:pPr>
        <w:tabs>
          <w:tab w:val="left" w:pos="7026"/>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المحكمـة</w:t>
      </w:r>
    </w:p>
    <w:p w:rsidR="00FE7BD0" w:rsidRPr="00E060C7" w:rsidRDefault="00FE7BD0" w:rsidP="00FE7BD0">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rPr>
        <w:t xml:space="preserve">  </w:t>
      </w:r>
      <w:r w:rsidRPr="00E060C7">
        <w:rPr>
          <w:rFonts w:asciiTheme="majorBidi" w:hAnsiTheme="majorBidi" w:cstheme="majorBidi"/>
          <w:sz w:val="32"/>
          <w:szCs w:val="32"/>
          <w:rtl/>
          <w:lang w:bidi="ar-BH"/>
        </w:rPr>
        <w:t>بعد الاطلاع على الأوراق، وسماع التقرير الذي تلاه القاضي المقرر، وبعد المداولة.</w:t>
      </w:r>
    </w:p>
    <w:p w:rsidR="00FE7BD0" w:rsidRPr="00E060C7" w:rsidRDefault="00FE7BD0" w:rsidP="00FE7BD0">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حيث إن الطعن استوفى أوضاعه الشكلية.</w:t>
      </w:r>
    </w:p>
    <w:p w:rsidR="00FE7BD0" w:rsidRPr="00E060C7" w:rsidRDefault="00FE7BD0" w:rsidP="00FE7BD0">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w:t>
      </w:r>
      <w:r w:rsidRPr="00E060C7">
        <w:rPr>
          <w:rFonts w:asciiTheme="majorBidi" w:hAnsiTheme="majorBidi" w:cstheme="majorBidi"/>
          <w:sz w:val="32"/>
          <w:szCs w:val="32"/>
          <w:rtl/>
          <w:lang w:bidi="ar-BH"/>
        </w:rPr>
        <w:tab/>
        <w:t xml:space="preserve">      وحيث إن الوقائع - على ما يبين من الحكم المطعون فيه وسائر الأوراق - تتحصل في أن المطعون ضده تقدم بشكوى إلى وزارة العمل للمطالبة بحقوقه قبل الطاعنة المتمثلة -</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وبحسب طلباته الختامية -</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في التعويض عن الفصل التعسفي وبدل الإخطار وبدل الإجازة السنوية عن آخر سنتين</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فضلا عن الفائدة وشهادة الخدمة على سند من أنه كان يعمل لديها بموجب عقد عمل غير محدد المدة اعتبارا من 10/5/2004 بأجر شهري مقداره 329 دينار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وأن الطاعنة أجبرته على تقديم استقالته في 31/7/2011 رافض</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سداد مستحقاته المطالب بها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ولتعذر التسوية الودية أحيل النزاع إلى المحكمة الصغرى المدنية وقيدت الدعوى برقم 2/2011/9425/6</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أحالت المحكمة الدعوى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 xml:space="preserve">لتحقيق ليثبت المطعون ضده أن تقديمه استقالته حصل تحت إكراه وبعد أن استمعت إلى شاهدي الطاعنة وبجلسة 18/12/2012 لم يحضر المطعون ضده "المدعي" والحاضر عن الطاعنة طلب شطب الدعوى فقررت المحكمة شطبها. وبتاريخ 6/1/2013 تقدم المطعون ضده إلى قاضي المحكمة بطلب السير في الدعوى وحددت جلسة 3/2/2013 مع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علان الخصوم بميعاد الجلسة، </w:t>
      </w:r>
      <w:r w:rsidRPr="00E060C7">
        <w:rPr>
          <w:rFonts w:asciiTheme="majorBidi" w:hAnsiTheme="majorBidi" w:cstheme="majorBidi" w:hint="cs"/>
          <w:sz w:val="32"/>
          <w:szCs w:val="32"/>
          <w:rtl/>
          <w:lang w:bidi="ar-BH"/>
        </w:rPr>
        <w:t>ف</w:t>
      </w:r>
      <w:r w:rsidRPr="00E060C7">
        <w:rPr>
          <w:rFonts w:asciiTheme="majorBidi" w:hAnsiTheme="majorBidi" w:cstheme="majorBidi"/>
          <w:sz w:val="32"/>
          <w:szCs w:val="32"/>
          <w:rtl/>
          <w:lang w:bidi="ar-BH"/>
        </w:rPr>
        <w:t>دفعت الطاعنة باعتبار الدعوى كأن لم تكن لعدم إعلانه</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بتجديد السير فيها والجلسة المحددة خلال ستين يوما. حكمت المحكمة برفض الدفع وفي الموضوع بإلزام الطاعنة أن تؤدي إلى المطعون ضده بدل إجازة سنوية مقداره 713/427 دينار والفائدة ورفضت ما عدا ذلك من طلبات. استأنفت الطاعنة الحكم بالاستئناف رقم 3/2015/397/2 أمام المحكمة الكبرى المدنية الاستئنافية تمسك</w:t>
      </w:r>
      <w:r w:rsidRPr="00E060C7">
        <w:rPr>
          <w:rFonts w:asciiTheme="majorBidi" w:hAnsiTheme="majorBidi" w:cstheme="majorBidi" w:hint="cs"/>
          <w:sz w:val="32"/>
          <w:szCs w:val="32"/>
          <w:rtl/>
          <w:lang w:bidi="ar-BH"/>
        </w:rPr>
        <w:t>ت</w:t>
      </w:r>
      <w:r w:rsidRPr="00E060C7">
        <w:rPr>
          <w:rFonts w:asciiTheme="majorBidi" w:hAnsiTheme="majorBidi" w:cstheme="majorBidi"/>
          <w:sz w:val="32"/>
          <w:szCs w:val="32"/>
          <w:rtl/>
          <w:lang w:bidi="ar-BH"/>
        </w:rPr>
        <w:t xml:space="preserve"> فيه باعتبار الدعوى كأن لم تكن لعدم إعلانه</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بالتجديد من الشطب خلال ستين يوما كما تمسك</w:t>
      </w:r>
      <w:r w:rsidRPr="00E060C7">
        <w:rPr>
          <w:rFonts w:asciiTheme="majorBidi" w:hAnsiTheme="majorBidi" w:cstheme="majorBidi" w:hint="cs"/>
          <w:sz w:val="32"/>
          <w:szCs w:val="32"/>
          <w:rtl/>
          <w:lang w:bidi="ar-BH"/>
        </w:rPr>
        <w:t>ت</w:t>
      </w:r>
      <w:r w:rsidRPr="00E060C7">
        <w:rPr>
          <w:rFonts w:asciiTheme="majorBidi" w:hAnsiTheme="majorBidi" w:cstheme="majorBidi"/>
          <w:sz w:val="32"/>
          <w:szCs w:val="32"/>
          <w:rtl/>
          <w:lang w:bidi="ar-BH"/>
        </w:rPr>
        <w:t xml:space="preserve"> بسداده</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بدل الإجازة السنوية بتحويله إلى حسابه ببنك -------------- وقدم</w:t>
      </w:r>
      <w:r w:rsidRPr="00E060C7">
        <w:rPr>
          <w:rFonts w:asciiTheme="majorBidi" w:hAnsiTheme="majorBidi" w:cstheme="majorBidi" w:hint="cs"/>
          <w:sz w:val="32"/>
          <w:szCs w:val="32"/>
          <w:rtl/>
          <w:lang w:bidi="ar-BH"/>
        </w:rPr>
        <w:t>ت</w:t>
      </w:r>
      <w:r w:rsidRPr="00E060C7">
        <w:rPr>
          <w:rFonts w:asciiTheme="majorBidi" w:hAnsiTheme="majorBidi" w:cstheme="majorBidi"/>
          <w:sz w:val="32"/>
          <w:szCs w:val="32"/>
          <w:rtl/>
          <w:lang w:bidi="ar-BH"/>
        </w:rPr>
        <w:t xml:space="preserve"> صور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ضوئية كشوف راتب وتسوية نهائية وترجمتها لكشوف راتب وتسوية نهائية لإثبات مستحقاته في بدل الإجازة السنوية م</w:t>
      </w:r>
      <w:r w:rsidRPr="00E060C7">
        <w:rPr>
          <w:rFonts w:asciiTheme="majorBidi" w:hAnsiTheme="majorBidi" w:cstheme="majorBidi" w:hint="cs"/>
          <w:sz w:val="32"/>
          <w:szCs w:val="32"/>
          <w:rtl/>
          <w:lang w:bidi="ar-BH"/>
        </w:rPr>
        <w:t>ذ</w:t>
      </w:r>
      <w:r w:rsidRPr="00E060C7">
        <w:rPr>
          <w:rFonts w:asciiTheme="majorBidi" w:hAnsiTheme="majorBidi" w:cstheme="majorBidi"/>
          <w:sz w:val="32"/>
          <w:szCs w:val="32"/>
          <w:rtl/>
          <w:lang w:bidi="ar-BH"/>
        </w:rPr>
        <w:t xml:space="preserve">يلة بما يفيد أنه تم تحويلها إلى حسابه ببنك -------------- ، كما استأنف المطعون ضده الحكم بالاستئناف رقم 3/2015/381/6 أمام ذات المحكمة وبعد أن ضمت المحكمة الاستئنافين </w:t>
      </w:r>
      <w:r w:rsidRPr="00E060C7">
        <w:rPr>
          <w:rFonts w:asciiTheme="majorBidi" w:hAnsiTheme="majorBidi" w:cstheme="majorBidi" w:hint="cs"/>
          <w:sz w:val="32"/>
          <w:szCs w:val="32"/>
          <w:rtl/>
          <w:lang w:bidi="ar-BH"/>
        </w:rPr>
        <w:t>و</w:t>
      </w:r>
      <w:r w:rsidRPr="00E060C7">
        <w:rPr>
          <w:rFonts w:asciiTheme="majorBidi" w:hAnsiTheme="majorBidi" w:cstheme="majorBidi"/>
          <w:sz w:val="32"/>
          <w:szCs w:val="32"/>
          <w:rtl/>
          <w:lang w:bidi="ar-BH"/>
        </w:rPr>
        <w:t>قضت برفضهما وتأييد الحكم المستأنف</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طعن</w:t>
      </w:r>
      <w:r w:rsidRPr="00E060C7">
        <w:rPr>
          <w:rFonts w:asciiTheme="majorBidi" w:hAnsiTheme="majorBidi" w:cstheme="majorBidi" w:hint="cs"/>
          <w:sz w:val="32"/>
          <w:szCs w:val="32"/>
          <w:rtl/>
          <w:lang w:bidi="ar-BH"/>
        </w:rPr>
        <w:t>ت</w:t>
      </w:r>
      <w:r w:rsidRPr="00E060C7">
        <w:rPr>
          <w:rFonts w:asciiTheme="majorBidi" w:hAnsiTheme="majorBidi" w:cstheme="majorBidi"/>
          <w:sz w:val="32"/>
          <w:szCs w:val="32"/>
          <w:rtl/>
          <w:lang w:bidi="ar-BH"/>
        </w:rPr>
        <w:t xml:space="preserve"> الطاعن</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في هذا الحكم بطريق التمييز بالطعن الماثل، وأودع المكتب الفنى مذكرة برأيه في الطعن وإذ عرض الطعن على هذه المحكمة في غرفة مشورة فحددت جلسة لنظره.</w:t>
      </w:r>
    </w:p>
    <w:p w:rsidR="00FE7BD0" w:rsidRPr="00E060C7" w:rsidRDefault="00FE7BD0" w:rsidP="00FE7BD0">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ab/>
        <w:t xml:space="preserve">        وحيث إن الطعن أقيم على خمسة أسباب تنعى الطاعنة على الحكم المطعون فيه بالوجه الأول من السبب الأول مخالفة القانون</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أنها تمسكت باعتبار الدعوى كأن لم تكن لعدم إعلانها بالتجديد من الشطب خلال ست</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ن يوما إعمالا للمادة 46 من قانون المرافعات إلا أن الحكم المطعون فيه أيد الحكم الابتدائي برفض الدفع بق</w:t>
      </w:r>
      <w:r w:rsidRPr="00E060C7">
        <w:rPr>
          <w:rFonts w:asciiTheme="majorBidi" w:hAnsiTheme="majorBidi" w:cstheme="majorBidi" w:hint="cs"/>
          <w:sz w:val="32"/>
          <w:szCs w:val="32"/>
          <w:rtl/>
          <w:lang w:bidi="ar-BH"/>
        </w:rPr>
        <w:t>و</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ه</w:t>
      </w:r>
      <w:r w:rsidRPr="00E060C7">
        <w:rPr>
          <w:rFonts w:asciiTheme="majorBidi" w:hAnsiTheme="majorBidi" w:cstheme="majorBidi"/>
          <w:sz w:val="32"/>
          <w:szCs w:val="32"/>
          <w:rtl/>
          <w:lang w:bidi="ar-BH"/>
        </w:rPr>
        <w:t xml:space="preserve">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ن تجديد الدعوى من الشطب حصل في الميعاد المنصوص عليه في المادة </w:t>
      </w:r>
      <w:r w:rsidRPr="00E060C7">
        <w:rPr>
          <w:rFonts w:asciiTheme="majorBidi" w:hAnsiTheme="majorBidi" w:cstheme="majorBidi" w:hint="cs"/>
          <w:sz w:val="32"/>
          <w:szCs w:val="32"/>
          <w:rtl/>
          <w:lang w:bidi="ar-BH"/>
        </w:rPr>
        <w:t>ال</w:t>
      </w:r>
      <w:r w:rsidRPr="00E060C7">
        <w:rPr>
          <w:rFonts w:asciiTheme="majorBidi" w:hAnsiTheme="majorBidi" w:cstheme="majorBidi"/>
          <w:sz w:val="32"/>
          <w:szCs w:val="32"/>
          <w:rtl/>
          <w:lang w:bidi="ar-BH"/>
        </w:rPr>
        <w:t>سالفة الذكر بالمخالفة لما نصت عليه ومخالفا الثابت بالأوراق مما يعيبه ويستوجب نقضه.</w:t>
      </w:r>
    </w:p>
    <w:p w:rsidR="00FE7BD0" w:rsidRPr="00E060C7" w:rsidRDefault="00FE7BD0" w:rsidP="00FE7BD0">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ab/>
        <w:t xml:space="preserve">     وحيث إن هذا النعي مردود</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أنه من المقرر وفقا للمادة 25 من قانون المرافعات أن يقوم قسم تسجيل الدعاو</w:t>
      </w:r>
      <w:r w:rsidRPr="00E060C7">
        <w:rPr>
          <w:rFonts w:asciiTheme="majorBidi" w:hAnsiTheme="majorBidi" w:cstheme="majorBidi" w:hint="cs"/>
          <w:sz w:val="32"/>
          <w:szCs w:val="32"/>
          <w:rtl/>
          <w:lang w:bidi="ar-BH"/>
        </w:rPr>
        <w:t>ى</w:t>
      </w:r>
      <w:r w:rsidRPr="00E060C7">
        <w:rPr>
          <w:rFonts w:asciiTheme="majorBidi" w:hAnsiTheme="majorBidi" w:cstheme="majorBidi"/>
          <w:sz w:val="32"/>
          <w:szCs w:val="32"/>
          <w:rtl/>
          <w:lang w:bidi="ar-BH"/>
        </w:rPr>
        <w:t xml:space="preserve"> بتحديد جلسة لنظر الدعوى يوم قيدها في دفتر المحكمة ويعلن المدعي بالحضور إليها بالتأشير بالعلم منه أو ممن يمثله على أصل لائحة الدعوى وصورها ويتم إعلان المدعى عليه في اليوم التالي بلائحة الدعوى وبالحضور معا وأن المقرر وفقا للمادة 46 بفقرتها الثالثة المعدلة بالمرسوم بقانون رقم 1 لسنة 1990 أنه إذا بقيت الدعوى</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مشطوبة  ستين يوما ولم يطلب أحد الخصوم السير فيها اعتبرت كأن لم تكن</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ومفاد ذلك أن تجديد الدعوى من الشطب يكون بطلب أحد الخصوم السير فيها خلال الميعاد </w:t>
      </w:r>
      <w:r w:rsidRPr="00E060C7">
        <w:rPr>
          <w:rFonts w:asciiTheme="majorBidi" w:hAnsiTheme="majorBidi" w:cstheme="majorBidi" w:hint="cs"/>
          <w:sz w:val="32"/>
          <w:szCs w:val="32"/>
          <w:rtl/>
          <w:lang w:bidi="ar-BH"/>
        </w:rPr>
        <w:t>ال</w:t>
      </w:r>
      <w:r w:rsidRPr="00E060C7">
        <w:rPr>
          <w:rFonts w:asciiTheme="majorBidi" w:hAnsiTheme="majorBidi" w:cstheme="majorBidi"/>
          <w:sz w:val="32"/>
          <w:szCs w:val="32"/>
          <w:rtl/>
          <w:lang w:bidi="ar-BH"/>
        </w:rPr>
        <w:t>سالف الذكر وأن المنوط به إعلان المدعى عليه بطلب التجديد وبالجلسة المحددة والحضور فيها قسم تسجيل الدعاو</w:t>
      </w:r>
      <w:r w:rsidRPr="00E060C7">
        <w:rPr>
          <w:rFonts w:asciiTheme="majorBidi" w:hAnsiTheme="majorBidi" w:cstheme="majorBidi" w:hint="cs"/>
          <w:sz w:val="32"/>
          <w:szCs w:val="32"/>
          <w:rtl/>
          <w:lang w:bidi="ar-BH"/>
        </w:rPr>
        <w:t>ى</w:t>
      </w:r>
      <w:r w:rsidRPr="00E060C7">
        <w:rPr>
          <w:rFonts w:asciiTheme="majorBidi" w:hAnsiTheme="majorBidi" w:cstheme="majorBidi"/>
          <w:sz w:val="32"/>
          <w:szCs w:val="32"/>
          <w:rtl/>
          <w:lang w:bidi="ar-BH"/>
        </w:rPr>
        <w:t xml:space="preserve"> وليس الخصم طالب التجديد من الشطب مما يستتبع عدم مسئوليته عن تجاوز ميعاد الستين يوما المنصوص عليه في المادة 46. لما كان ذلك وكان الثابت من الأوراق أن المحكمة الصغرى المدنية قد شطبت الدعوى بتاريخ 18/12/2012 بعدم حضور المطعون ضده الذي تقدم بتاريخ 6/1/2013 بطلب السير فيها وقبل انقضاء ميعاد ست</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ن يوما </w:t>
      </w:r>
      <w:r w:rsidRPr="00E060C7">
        <w:rPr>
          <w:rFonts w:asciiTheme="majorBidi" w:hAnsiTheme="majorBidi" w:cstheme="majorBidi" w:hint="cs"/>
          <w:sz w:val="32"/>
          <w:szCs w:val="32"/>
          <w:rtl/>
          <w:lang w:bidi="ar-BH"/>
        </w:rPr>
        <w:t>و</w:t>
      </w:r>
      <w:r w:rsidRPr="00E060C7">
        <w:rPr>
          <w:rFonts w:asciiTheme="majorBidi" w:hAnsiTheme="majorBidi" w:cstheme="majorBidi"/>
          <w:sz w:val="32"/>
          <w:szCs w:val="32"/>
          <w:rtl/>
          <w:lang w:bidi="ar-BH"/>
        </w:rPr>
        <w:t>حددت جلسة 3/12/2013 لنظرها فيكون المطعون ضده قد طلب معاودة السير في دعواه في الميعاد القانوني</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وكان الحكم الابتدائي المؤيد بالحكم المطعون فيه</w:t>
      </w:r>
      <w:r w:rsidRPr="00E060C7">
        <w:rPr>
          <w:rFonts w:asciiTheme="majorBidi" w:hAnsiTheme="majorBidi" w:cstheme="majorBidi" w:hint="cs"/>
          <w:sz w:val="32"/>
          <w:szCs w:val="32"/>
          <w:rtl/>
          <w:lang w:bidi="ar-BH"/>
        </w:rPr>
        <w:t xml:space="preserve"> قد</w:t>
      </w:r>
      <w:r w:rsidRPr="00E060C7">
        <w:rPr>
          <w:rFonts w:asciiTheme="majorBidi" w:hAnsiTheme="majorBidi" w:cstheme="majorBidi"/>
          <w:sz w:val="32"/>
          <w:szCs w:val="32"/>
          <w:rtl/>
          <w:lang w:bidi="ar-BH"/>
        </w:rPr>
        <w:t xml:space="preserve"> انتهى إلى رفض الدفع باعتبار الدعوى كأن لم تكن يكون متفقا وصحيح القانون ويضحى ما ينعاه الطاعن على الحكم المطعون فيه في هذا الخصوص على غير أساس.</w:t>
      </w:r>
    </w:p>
    <w:p w:rsidR="00FE7BD0" w:rsidRPr="00E060C7" w:rsidRDefault="00FE7BD0" w:rsidP="00FE7BD0">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ab/>
        <w:t xml:space="preserve">       وحيث إن الطاعن</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w:t>
      </w:r>
      <w:r w:rsidRPr="00E060C7">
        <w:rPr>
          <w:rFonts w:asciiTheme="majorBidi" w:hAnsiTheme="majorBidi" w:cstheme="majorBidi" w:hint="cs"/>
          <w:sz w:val="32"/>
          <w:szCs w:val="32"/>
          <w:rtl/>
          <w:lang w:bidi="ar-BH"/>
        </w:rPr>
        <w:t>ت</w:t>
      </w:r>
      <w:r w:rsidRPr="00E060C7">
        <w:rPr>
          <w:rFonts w:asciiTheme="majorBidi" w:hAnsiTheme="majorBidi" w:cstheme="majorBidi"/>
          <w:sz w:val="32"/>
          <w:szCs w:val="32"/>
          <w:rtl/>
          <w:lang w:bidi="ar-BH"/>
        </w:rPr>
        <w:t>نعى على الحكم المطعون فيه بباقي أسباب الطعن مخالفة القانون والخطأ في تطبيقه والقصور في التسبيب حين أيد الحكم الابتدائي في قضائه بإلزامه</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أن </w:t>
      </w:r>
      <w:r w:rsidRPr="00E060C7">
        <w:rPr>
          <w:rFonts w:asciiTheme="majorBidi" w:hAnsiTheme="majorBidi" w:cstheme="majorBidi" w:hint="cs"/>
          <w:sz w:val="32"/>
          <w:szCs w:val="32"/>
          <w:rtl/>
          <w:lang w:bidi="ar-BH"/>
        </w:rPr>
        <w:t>ت</w:t>
      </w:r>
      <w:r w:rsidRPr="00E060C7">
        <w:rPr>
          <w:rFonts w:asciiTheme="majorBidi" w:hAnsiTheme="majorBidi" w:cstheme="majorBidi"/>
          <w:sz w:val="32"/>
          <w:szCs w:val="32"/>
          <w:rtl/>
          <w:lang w:bidi="ar-BH"/>
        </w:rPr>
        <w:t xml:space="preserve">ؤدي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لمطعون ضده بدل الإجازة السنوية بمبلغ 713/427 دينار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رغم تمسكها بسداد بدل الإجازة السنوية ودللت على ذلك بتقديم صور ضوئية من كشوف راتب وتسوية نهائية لإثبات مستحقاته في بدل الإجازة م</w:t>
      </w:r>
      <w:r w:rsidRPr="00E060C7">
        <w:rPr>
          <w:rFonts w:asciiTheme="majorBidi" w:hAnsiTheme="majorBidi" w:cstheme="majorBidi" w:hint="cs"/>
          <w:sz w:val="32"/>
          <w:szCs w:val="32"/>
          <w:rtl/>
          <w:lang w:bidi="ar-BH"/>
        </w:rPr>
        <w:t>ذ</w:t>
      </w:r>
      <w:r w:rsidRPr="00E060C7">
        <w:rPr>
          <w:rFonts w:asciiTheme="majorBidi" w:hAnsiTheme="majorBidi" w:cstheme="majorBidi"/>
          <w:sz w:val="32"/>
          <w:szCs w:val="32"/>
          <w:rtl/>
          <w:lang w:bidi="ar-BH"/>
        </w:rPr>
        <w:t xml:space="preserve">يلة بما يفيد تحويلها إلى حسابه ببنك -------------- </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 xml:space="preserve">دون أن يعرض لهذا الدفاع أو تلك المستندات مما يعيبه ويستوجب نقضه.              </w:t>
      </w:r>
    </w:p>
    <w:p w:rsidR="00FE7BD0" w:rsidRPr="00E060C7" w:rsidRDefault="00FE7BD0" w:rsidP="00FE7BD0">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w:t>
      </w:r>
      <w:r w:rsidRPr="00E060C7">
        <w:rPr>
          <w:rFonts w:asciiTheme="majorBidi" w:hAnsiTheme="majorBidi" w:cstheme="majorBidi"/>
          <w:sz w:val="32"/>
          <w:szCs w:val="32"/>
          <w:rtl/>
          <w:lang w:bidi="ar-BH"/>
        </w:rPr>
        <w:tab/>
        <w:t>وحيث إن هذا النعي في محله</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نه من المقرر في قضاء هذه المحكمة أن الطلب أو وجه الدفاع الجازم الذي يدلي به الخصم أمام محكمة الموضوع مما قد يترتب عليه تغيير وجه الرأي في الدعوى يتعين على المحكمة بحثه والرد عليه مما يصلح بأسباب حكمها وإلا كان قاصرا</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كما أن المقرر أنه متى قدم الخصم مستندات من شأنها التأثير في الدعوى وتمسك بدلالتها فأغفل الحكم بحثها أو التحدث عنها كلها أو بعضها مع ما قد يكون لها من الولاية فإنه يكون مشوبا بالقصور</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لما كان ذلك وكانت الطاعنة قد تمسكت أمام محكمة الاستئناف بسدادها بدل الإجازة السنوية المستحقة </w:t>
      </w:r>
      <w:r w:rsidRPr="00E060C7">
        <w:rPr>
          <w:rFonts w:asciiTheme="majorBidi" w:hAnsiTheme="majorBidi" w:cstheme="majorBidi" w:hint="cs"/>
          <w:sz w:val="32"/>
          <w:szCs w:val="32"/>
          <w:rtl/>
          <w:lang w:bidi="ar-BH"/>
        </w:rPr>
        <w:t>لل</w:t>
      </w:r>
      <w:r w:rsidRPr="00E060C7">
        <w:rPr>
          <w:rFonts w:asciiTheme="majorBidi" w:hAnsiTheme="majorBidi" w:cstheme="majorBidi"/>
          <w:sz w:val="32"/>
          <w:szCs w:val="32"/>
          <w:rtl/>
          <w:lang w:bidi="ar-BH"/>
        </w:rPr>
        <w:t>مطعون ضده بتحويلها إلى حسابه ببنك -------------- ودللت على ذلك بتقديم صور ضوئية بكشوف راتب وتسوية نهائية لإثبات مستحقاته في بدل الإجازة السنوية م</w:t>
      </w:r>
      <w:r w:rsidRPr="00E060C7">
        <w:rPr>
          <w:rFonts w:asciiTheme="majorBidi" w:hAnsiTheme="majorBidi" w:cstheme="majorBidi" w:hint="cs"/>
          <w:sz w:val="32"/>
          <w:szCs w:val="32"/>
          <w:rtl/>
          <w:lang w:bidi="ar-BH"/>
        </w:rPr>
        <w:t>ذ</w:t>
      </w:r>
      <w:r w:rsidRPr="00E060C7">
        <w:rPr>
          <w:rFonts w:asciiTheme="majorBidi" w:hAnsiTheme="majorBidi" w:cstheme="majorBidi"/>
          <w:sz w:val="32"/>
          <w:szCs w:val="32"/>
          <w:rtl/>
          <w:lang w:bidi="ar-BH"/>
        </w:rPr>
        <w:t>يلة بما يعتبر تحويلها إلى حساب المطعون ضده ببنك -------------  إلا أن الحكم المطعون فيه أيد الحكم الابتدائي في قضائه بإلزام الطاعن</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بمبلغ 713/427 دينار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بدل إجازة سنوية </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دون التعرض للمستندات المقدمة من الطاعن</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مما لها من دلالة أو بحث دفاعه الجوهري الذي إن صح قد يتغير به وجه الرأي في الدعوى فيكون معيبا بالقصور في التسبيب بما يوجب نقضه في هذا الخصوص على أن يكون مع النقض الإحالة.</w:t>
      </w:r>
    </w:p>
    <w:p w:rsidR="00881E95" w:rsidRDefault="00881E95">
      <w:pPr>
        <w:rPr>
          <w:lang w:bidi="ar-BH"/>
        </w:rPr>
      </w:pPr>
      <w:bookmarkStart w:id="0" w:name="_GoBack"/>
      <w:bookmarkEnd w:id="0"/>
    </w:p>
    <w:sectPr w:rsidR="00881E9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321"/>
    <w:rsid w:val="0003272B"/>
    <w:rsid w:val="00881E95"/>
    <w:rsid w:val="00AD5321"/>
    <w:rsid w:val="00FE7B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BD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BD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1122</Words>
  <Characters>6397</Characters>
  <Application>Microsoft Office Word</Application>
  <DocSecurity>0</DocSecurity>
  <Lines>53</Lines>
  <Paragraphs>15</Paragraphs>
  <ScaleCrop>false</ScaleCrop>
  <Company/>
  <LinksUpToDate>false</LinksUpToDate>
  <CharactersWithSpaces>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2020-04-21T12:11:00Z</dcterms:created>
  <dcterms:modified xsi:type="dcterms:W3CDTF">2020-04-21T12:11:00Z</dcterms:modified>
</cp:coreProperties>
</file>