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D5" w:rsidRPr="00AF525A" w:rsidRDefault="004908D5" w:rsidP="004908D5">
      <w:pPr>
        <w:bidi/>
        <w:spacing w:after="0" w:line="360" w:lineRule="auto"/>
        <w:jc w:val="center"/>
        <w:rPr>
          <w:rFonts w:asciiTheme="majorBidi" w:hAnsiTheme="majorBidi" w:cstheme="majorBidi"/>
          <w:b/>
          <w:bCs/>
          <w:sz w:val="32"/>
          <w:szCs w:val="32"/>
          <w:lang w:bidi="ar-BH"/>
        </w:rPr>
      </w:pPr>
      <w:r w:rsidRPr="00AF525A">
        <w:rPr>
          <w:rFonts w:asciiTheme="majorBidi" w:hAnsiTheme="majorBidi" w:cstheme="majorBidi"/>
          <w:b/>
          <w:bCs/>
          <w:sz w:val="32"/>
          <w:szCs w:val="32"/>
          <w:rtl/>
          <w:lang w:bidi="ar-BH"/>
        </w:rPr>
        <w:t>جلسة 6 من فبراير سنة 2017</w:t>
      </w:r>
    </w:p>
    <w:p w:rsidR="004908D5" w:rsidRPr="00AF525A" w:rsidRDefault="004908D5" w:rsidP="004908D5">
      <w:pPr>
        <w:bidi/>
        <w:spacing w:after="0" w:line="360" w:lineRule="auto"/>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برئاسة المستشار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lang w:bidi="ar-BH"/>
        </w:rPr>
        <w:t xml:space="preserve"> </w:t>
      </w:r>
      <w:r w:rsidRPr="00AF525A">
        <w:rPr>
          <w:rFonts w:asciiTheme="majorBidi" w:hAnsiTheme="majorBidi" w:cstheme="majorBidi"/>
          <w:sz w:val="32"/>
          <w:szCs w:val="32"/>
          <w:rtl/>
          <w:lang w:bidi="ar-BH"/>
        </w:rPr>
        <w:t>علي يوسف منصور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وعضوية المستشارين</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يحي</w:t>
      </w:r>
      <w:r w:rsidRPr="00AF525A">
        <w:rPr>
          <w:rFonts w:asciiTheme="majorBidi" w:hAnsiTheme="majorBidi" w:cstheme="majorBidi" w:hint="cs"/>
          <w:sz w:val="32"/>
          <w:szCs w:val="32"/>
          <w:rtl/>
          <w:lang w:bidi="ar-BH"/>
        </w:rPr>
        <w:t>ى</w:t>
      </w:r>
      <w:r w:rsidRPr="00AF525A">
        <w:rPr>
          <w:rFonts w:asciiTheme="majorBidi" w:hAnsiTheme="majorBidi" w:cstheme="majorBidi"/>
          <w:sz w:val="32"/>
          <w:szCs w:val="32"/>
          <w:rtl/>
          <w:lang w:bidi="ar-BH"/>
        </w:rPr>
        <w:t xml:space="preserve"> فتحي شافعي يمامة ،عبدالله يعقوب عبدالرحمن ، محمد حسن البوعينين ، عبدالمنعم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براهيم الشهاوي</w:t>
      </w:r>
    </w:p>
    <w:p w:rsidR="004908D5" w:rsidRPr="00AF525A" w:rsidRDefault="004908D5" w:rsidP="004908D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4908D5" w:rsidRPr="00AF525A" w:rsidRDefault="004908D5" w:rsidP="004908D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48 </w:t>
      </w:r>
      <w:r w:rsidRPr="00AF525A">
        <w:rPr>
          <w:rFonts w:asciiTheme="majorBidi" w:hAnsiTheme="majorBidi" w:cstheme="majorBidi"/>
          <w:b/>
          <w:bCs/>
          <w:sz w:val="32"/>
          <w:szCs w:val="32"/>
          <w:lang w:bidi="ar-BH"/>
        </w:rPr>
        <w:t xml:space="preserve"> </w:t>
      </w:r>
      <w:r w:rsidRPr="00AF525A">
        <w:rPr>
          <w:rFonts w:asciiTheme="majorBidi" w:hAnsiTheme="majorBidi" w:cstheme="majorBidi"/>
          <w:b/>
          <w:bCs/>
          <w:sz w:val="32"/>
          <w:szCs w:val="32"/>
          <w:rtl/>
          <w:lang w:bidi="ar-BH"/>
        </w:rPr>
        <w:t>)</w:t>
      </w:r>
    </w:p>
    <w:p w:rsidR="004908D5" w:rsidRPr="00AF525A" w:rsidRDefault="004908D5" w:rsidP="004908D5">
      <w:pPr>
        <w:bidi/>
        <w:spacing w:after="0" w:line="360" w:lineRule="auto"/>
        <w:jc w:val="center"/>
        <w:rPr>
          <w:rFonts w:asciiTheme="majorBidi" w:hAnsiTheme="majorBidi" w:cstheme="majorBidi"/>
          <w:b/>
          <w:bCs/>
          <w:sz w:val="32"/>
          <w:szCs w:val="32"/>
          <w:rtl/>
          <w:lang w:bidi="ar-BH"/>
        </w:rPr>
      </w:pPr>
      <w:bookmarkStart w:id="0" w:name="_GoBack"/>
      <w:r w:rsidRPr="00AF525A">
        <w:rPr>
          <w:rFonts w:asciiTheme="majorBidi" w:hAnsiTheme="majorBidi" w:cstheme="majorBidi"/>
          <w:b/>
          <w:bCs/>
          <w:sz w:val="32"/>
          <w:szCs w:val="32"/>
          <w:rtl/>
          <w:lang w:bidi="ar-BH"/>
        </w:rPr>
        <w:t xml:space="preserve">الطعن رقم 639 لسنة 2014 </w:t>
      </w:r>
    </w:p>
    <w:bookmarkEnd w:id="0"/>
    <w:p w:rsidR="004908D5" w:rsidRPr="00AF525A" w:rsidRDefault="004908D5" w:rsidP="004908D5">
      <w:pPr>
        <w:bidi/>
        <w:spacing w:after="0" w:line="360" w:lineRule="auto"/>
        <w:jc w:val="both"/>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 xml:space="preserve">أسماء وألقاب . حكم " عيوب التدليل : مخالفة القانون - الخطأ فى تطبيقه".  </w:t>
      </w:r>
    </w:p>
    <w:p w:rsidR="004908D5" w:rsidRPr="00AF525A" w:rsidRDefault="004908D5" w:rsidP="004908D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عدم جواز تعديل </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سم الشخص الرباع</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الثابت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السجلات الرسمية بالإضافة وجعله خماسيا . م 1 مرسوم بق رقم 26 لسنة 2000 بشأن تنظيم إجراء اكتساب الأسماء والالقاب وتعديلها . مخالفة الحكم المطعون فيه هذا النظر وقضا</w:t>
      </w:r>
      <w:r w:rsidRPr="00AF525A">
        <w:rPr>
          <w:rFonts w:asciiTheme="majorBidi" w:hAnsiTheme="majorBidi" w:cstheme="majorBidi" w:hint="cs"/>
          <w:sz w:val="32"/>
          <w:szCs w:val="32"/>
          <w:rtl/>
          <w:lang w:bidi="ar-BH"/>
        </w:rPr>
        <w:t>ؤ</w:t>
      </w:r>
      <w:r w:rsidRPr="00AF525A">
        <w:rPr>
          <w:rFonts w:asciiTheme="majorBidi" w:hAnsiTheme="majorBidi" w:cstheme="majorBidi"/>
          <w:sz w:val="32"/>
          <w:szCs w:val="32"/>
          <w:rtl/>
          <w:lang w:bidi="ar-BH"/>
        </w:rPr>
        <w:t>ه بجعل أسماء أولاد المطعون ضده الأول و</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سم المط</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ون ضده الثان</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خماسيا . مخالفة وخطأ.  </w:t>
      </w:r>
    </w:p>
    <w:p w:rsidR="004908D5" w:rsidRPr="00AF525A" w:rsidRDefault="004908D5" w:rsidP="004908D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908D5" w:rsidRPr="00AF525A" w:rsidRDefault="004908D5" w:rsidP="004908D5">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w:t>
      </w:r>
    </w:p>
    <w:p w:rsidR="004908D5" w:rsidRPr="00AF525A" w:rsidRDefault="004908D5" w:rsidP="004908D5">
      <w:pPr>
        <w:numPr>
          <w:ilvl w:val="0"/>
          <w:numId w:val="1"/>
        </w:numPr>
        <w:bidi/>
        <w:spacing w:after="0" w:line="360" w:lineRule="auto"/>
        <w:ind w:left="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المقرر بموجب نص المادة الأولى من المرسوم بقانون رقم 26 لسنة 2000 بشأن تنظيم إجراء اكتساب الأسماء والألقاب وتعديلها أن يكون لكل شخص اسم يتكون من اسمه الشخصي واسم أبيه وجده لأبيه ولقب عائلته فإن لم يكن له لقب فيكون اسمه رباعيا</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بما مفاده أنه إذا كان الاسم الكامل للشخص الثابت في السجلات الرسمية رباعيا موافقا لنص القانون لا يجوز تعديله بالإضافة وجعله خماسيا، ولما كان ذلك وكان الحكم المطعون فيه قد خالف النظر هذا وقضى بجعل أسماء أولاد المطعون ضده الأول واسم المطعون ضده الثاني خماسيا فإنه يكون معيبا .</w:t>
      </w:r>
    </w:p>
    <w:p w:rsidR="004908D5" w:rsidRPr="00AF525A" w:rsidRDefault="004908D5" w:rsidP="004908D5">
      <w:pPr>
        <w:tabs>
          <w:tab w:val="left" w:pos="2777"/>
          <w:tab w:val="left" w:pos="2872"/>
        </w:tabs>
        <w:bidi/>
        <w:spacing w:after="0" w:line="360" w:lineRule="auto"/>
        <w:rPr>
          <w:rFonts w:asciiTheme="majorBidi" w:hAnsiTheme="majorBidi" w:cstheme="majorBidi"/>
          <w:sz w:val="32"/>
          <w:szCs w:val="32"/>
          <w:rtl/>
          <w:lang w:bidi="ar-BH"/>
        </w:rPr>
      </w:pPr>
      <w:r w:rsidRPr="00AF525A">
        <w:rPr>
          <w:rFonts w:asciiTheme="majorBidi" w:hAnsiTheme="majorBidi" w:cstheme="majorBidi"/>
          <w:sz w:val="32"/>
          <w:szCs w:val="32"/>
          <w:rtl/>
          <w:lang w:bidi="ar-BH"/>
        </w:rPr>
        <w:tab/>
      </w:r>
      <w:r w:rsidRPr="00AF525A">
        <w:rPr>
          <w:rFonts w:asciiTheme="majorBidi" w:hAnsiTheme="majorBidi" w:cstheme="majorBidi"/>
          <w:sz w:val="32"/>
          <w:szCs w:val="32"/>
          <w:rtl/>
          <w:lang w:bidi="ar-BH"/>
        </w:rPr>
        <w:tab/>
      </w:r>
    </w:p>
    <w:p w:rsidR="004908D5" w:rsidRPr="00AF525A" w:rsidRDefault="004908D5" w:rsidP="004908D5">
      <w:pPr>
        <w:bidi/>
        <w:spacing w:after="0" w:line="360" w:lineRule="auto"/>
        <w:jc w:val="center"/>
        <w:rPr>
          <w:rFonts w:asciiTheme="majorBidi" w:hAnsiTheme="majorBidi" w:cstheme="majorBidi"/>
          <w:b/>
          <w:bCs/>
          <w:sz w:val="32"/>
          <w:szCs w:val="32"/>
          <w:lang w:bidi="ar-BH"/>
        </w:rPr>
      </w:pPr>
      <w:r w:rsidRPr="00AF525A">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4908D5" w:rsidRDefault="004908D5" w:rsidP="004908D5">
      <w:pPr>
        <w:tabs>
          <w:tab w:val="left" w:pos="3596"/>
          <w:tab w:val="center" w:pos="4153"/>
        </w:tabs>
        <w:bidi/>
        <w:spacing w:after="0" w:line="360" w:lineRule="auto"/>
        <w:rPr>
          <w:rFonts w:asciiTheme="majorBidi" w:hAnsiTheme="majorBidi" w:cstheme="majorBidi" w:hint="cs"/>
          <w:b/>
          <w:bCs/>
          <w:sz w:val="32"/>
          <w:szCs w:val="32"/>
          <w:rtl/>
          <w:lang w:bidi="ar-BH"/>
        </w:rPr>
      </w:pPr>
      <w:r>
        <w:rPr>
          <w:rFonts w:asciiTheme="majorBidi" w:hAnsiTheme="majorBidi" w:cstheme="majorBidi"/>
          <w:b/>
          <w:bCs/>
          <w:sz w:val="32"/>
          <w:szCs w:val="32"/>
          <w:rtl/>
          <w:lang w:bidi="ar-BH"/>
        </w:rPr>
        <w:tab/>
      </w:r>
    </w:p>
    <w:p w:rsidR="004908D5" w:rsidRDefault="004908D5" w:rsidP="004908D5">
      <w:pPr>
        <w:tabs>
          <w:tab w:val="left" w:pos="3596"/>
          <w:tab w:val="center" w:pos="4153"/>
        </w:tabs>
        <w:bidi/>
        <w:spacing w:after="0" w:line="360" w:lineRule="auto"/>
        <w:rPr>
          <w:rFonts w:asciiTheme="majorBidi" w:hAnsiTheme="majorBidi" w:cstheme="majorBidi" w:hint="cs"/>
          <w:b/>
          <w:bCs/>
          <w:sz w:val="32"/>
          <w:szCs w:val="32"/>
          <w:rtl/>
          <w:lang w:bidi="ar-BH"/>
        </w:rPr>
      </w:pPr>
    </w:p>
    <w:p w:rsidR="004908D5" w:rsidRPr="00AF525A" w:rsidRDefault="004908D5" w:rsidP="004908D5">
      <w:pPr>
        <w:tabs>
          <w:tab w:val="left" w:pos="3596"/>
          <w:tab w:val="center" w:pos="4153"/>
        </w:tabs>
        <w:bidi/>
        <w:spacing w:after="0" w:line="360" w:lineRule="auto"/>
        <w:rPr>
          <w:rFonts w:asciiTheme="majorBidi" w:hAnsiTheme="majorBidi" w:cstheme="majorBidi"/>
          <w:b/>
          <w:bCs/>
          <w:sz w:val="32"/>
          <w:szCs w:val="32"/>
          <w:rtl/>
          <w:lang w:bidi="ar-BH"/>
        </w:rPr>
      </w:pPr>
      <w:r>
        <w:rPr>
          <w:rFonts w:asciiTheme="majorBidi" w:hAnsiTheme="majorBidi" w:cstheme="majorBidi"/>
          <w:b/>
          <w:bCs/>
          <w:sz w:val="32"/>
          <w:szCs w:val="32"/>
          <w:rtl/>
          <w:lang w:bidi="ar-BH"/>
        </w:rPr>
        <w:lastRenderedPageBreak/>
        <w:tab/>
      </w:r>
      <w:r w:rsidRPr="00AF525A">
        <w:rPr>
          <w:rFonts w:asciiTheme="majorBidi" w:hAnsiTheme="majorBidi" w:cstheme="majorBidi"/>
          <w:b/>
          <w:bCs/>
          <w:sz w:val="32"/>
          <w:szCs w:val="32"/>
          <w:rtl/>
          <w:lang w:bidi="ar-BH"/>
        </w:rPr>
        <w:t>المحكمة</w:t>
      </w:r>
    </w:p>
    <w:p w:rsidR="004908D5" w:rsidRPr="00AF525A" w:rsidRDefault="004908D5" w:rsidP="004908D5">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بعد الاطلاع على الأوراق، وبعد سماع التقرير الذي تلاه القاضي المقرر، وبعد المداولة.</w:t>
      </w:r>
    </w:p>
    <w:p w:rsidR="004908D5" w:rsidRPr="00AF525A" w:rsidRDefault="004908D5" w:rsidP="004908D5">
      <w:pPr>
        <w:bidi/>
        <w:spacing w:after="0" w:line="360" w:lineRule="auto"/>
        <w:ind w:firstLine="7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 الوقائع – على ما يبين من الأوراق – تتحصل في أن المطعون ضده الأول عن نفسه وبصفته وليا طبيعيا على ولديه القاصرين والمطعون ضده الثاني ولده البالغ أقاما الدعوى 8882/2013 أمام المحكمة الصغرى ضد الطاعنة والمطعون ضدهما الثالثة والرابع، بطلب الحكم بتعديل أسماء أولاده في جوازات سفرهم وبطاقاتهم السكانية وشهادات ميلادهم ليكون خماسيا وتعديل اسم المطعون ضده الأول في جواز سفره وبطاقته السكانية باللغة الإنجليزية ليصبح</w:t>
      </w:r>
      <w:r w:rsidRPr="00AF525A">
        <w:rPr>
          <w:rFonts w:asciiTheme="majorBidi" w:hAnsiTheme="majorBidi" w:cstheme="majorBidi" w:hint="cs"/>
          <w:sz w:val="32"/>
          <w:szCs w:val="32"/>
          <w:rtl/>
          <w:lang w:bidi="ar-BH"/>
        </w:rPr>
        <w:t xml:space="preserve"> ... </w:t>
      </w:r>
      <w:r w:rsidRPr="00AF525A">
        <w:rPr>
          <w:rFonts w:asciiTheme="majorBidi" w:hAnsiTheme="majorBidi" w:cstheme="majorBidi"/>
          <w:sz w:val="32"/>
          <w:szCs w:val="32"/>
          <w:rtl/>
          <w:lang w:bidi="ar-BH"/>
        </w:rPr>
        <w:t>وتعديل ذلك في جوازات وشهادات ميلاد وبطاقات سكانية أبناء المطعون ضده الأول، وتعديل اسم القاصر في جواز سفرها وشهادة ميلادها وبطاقة هويتها وبعد ورود تقرير اللجنة المختصة حكمت المحكمة بإلزام الطاعنة والمطعون ضدهما الثالثة والرابع بتعديل اسم المطعون ضده الأول باللغة الإنجليزية في جواز سفره وجوازات سفر وشهادات ميلاد وبطاقة هوية أبنائه، وتعديل اسم القاصر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باللغة الإنجليزية وتعديل اسم والد المطعون ضده الأول وجد أبنائه باللغة الإنجليزية وتسجيل ذلك في سجلاتها. استأنف المطعون ضدهما الأول والثاني الحكم بالاستئناف رقم 2704/2013 </w:t>
      </w:r>
      <w:r w:rsidRPr="00AF525A">
        <w:rPr>
          <w:rFonts w:asciiTheme="majorBidi" w:hAnsiTheme="majorBidi" w:cstheme="majorBidi" w:hint="cs"/>
          <w:sz w:val="32"/>
          <w:szCs w:val="32"/>
          <w:rtl/>
          <w:lang w:bidi="ar-BH"/>
        </w:rPr>
        <w:t>ف</w:t>
      </w:r>
      <w:r w:rsidRPr="00AF525A">
        <w:rPr>
          <w:rFonts w:asciiTheme="majorBidi" w:hAnsiTheme="majorBidi" w:cstheme="majorBidi"/>
          <w:sz w:val="32"/>
          <w:szCs w:val="32"/>
          <w:rtl/>
          <w:lang w:bidi="ar-BH"/>
        </w:rPr>
        <w:t xml:space="preserve">حكمت المحكمة الكبرى بهيئة استئنافية بإلغائه فيما قضى به من رفض طلب جعل أسماء ولديه القاصرين والمطعون ضده الثاني خماسيا وإلزام الطاعنة والمطعون ضدهما الثالثة والرابع </w:t>
      </w:r>
      <w:r w:rsidRPr="00AF525A">
        <w:rPr>
          <w:rFonts w:asciiTheme="majorBidi" w:hAnsiTheme="majorBidi" w:cstheme="majorBidi" w:hint="cs"/>
          <w:sz w:val="32"/>
          <w:szCs w:val="32"/>
          <w:rtl/>
          <w:lang w:bidi="ar-BH"/>
        </w:rPr>
        <w:t>ب</w:t>
      </w:r>
      <w:r w:rsidRPr="00AF525A">
        <w:rPr>
          <w:rFonts w:asciiTheme="majorBidi" w:hAnsiTheme="majorBidi" w:cstheme="majorBidi"/>
          <w:sz w:val="32"/>
          <w:szCs w:val="32"/>
          <w:rtl/>
          <w:lang w:bidi="ar-BH"/>
        </w:rPr>
        <w:t>تسجيل ذلك في سجلاتها. طعنت الطاعنة على الحكم بطريق التمييز والمكتب الفني أودع مذكرة برأيه في الطعن.</w:t>
      </w:r>
    </w:p>
    <w:p w:rsidR="004908D5" w:rsidRPr="00AF525A" w:rsidRDefault="004908D5" w:rsidP="004908D5">
      <w:pPr>
        <w:bidi/>
        <w:spacing w:after="0" w:line="360" w:lineRule="auto"/>
        <w:ind w:firstLine="7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 الطعن أقيم على سبب واحد تنعى به الطاعنة على الحكم المطعون فيه مخالفة القانون والخطأ في تطبيقه والقصور في التسبيب لمخالفته نص المادة (1) من المرسوم بقانون رقم 26 لسنة 2000 بشأن تنظيم إجراءات اكتساب الأسماء والالقاب حين ألزم الطاعنة بجعل أسماء المطعون ضده الثاني وأبناء المطعون ضده الأول خماسية رغم أن المشرع قد حدد تدوين الأسماء رباعية، مما يعيبه ويستوجب نقضه.</w:t>
      </w:r>
    </w:p>
    <w:p w:rsidR="004908D5" w:rsidRPr="00AF525A" w:rsidRDefault="004908D5" w:rsidP="004908D5">
      <w:pPr>
        <w:bidi/>
        <w:spacing w:after="0" w:line="360" w:lineRule="auto"/>
        <w:ind w:firstLine="7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 هذا النعي في محله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ذلك أنه من المقرر بموجب نص المادة الأولى من المرسوم بقانون رقم 26 لسنة 2000 بشأن تنظيم إجراء اكتساب الأسماء والألقاب وتعديلها أن يكون لكل شخص اسم يتكون من اسمه الشخصي واسم أبيه وجده لأبيه ولقب عائلته فإن لم يكن له لقب فيكون اسمه رباعيا</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بما مفاده أنه إذا كان الاسم الكامل للشخص الثابت في السجلات الرسمية رباعيا موافقا لنص القانون لا يجوز تعديله بالإضافة وجعله خماسيا، ولما كان ذلك وكان الحكم المطعون فيه قد خالف النظر هذا وقضى بجعل أسماء أولاد المطعون ضده الأول واسم المطعون ضده الثاني خماسيا فإنه يكون معيبا ويستوجب نقضه.</w:t>
      </w:r>
    </w:p>
    <w:p w:rsidR="004908D5" w:rsidRPr="00AF525A" w:rsidRDefault="004908D5" w:rsidP="004908D5">
      <w:pPr>
        <w:bidi/>
        <w:spacing w:after="0" w:line="360" w:lineRule="auto"/>
        <w:ind w:firstLine="72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 الموضوع صالح للفصل فيه ولما تقدم يتعين رفض الاستئناف وتأييد الحكم المستأنف مع إلزام المطعون ضدهما الأول والثاني بمصاريف الطعن والاستئناف.</w:t>
      </w:r>
    </w:p>
    <w:p w:rsidR="00894922" w:rsidRDefault="00894922">
      <w:pPr>
        <w:rPr>
          <w:rFonts w:hint="cs"/>
          <w:rtl/>
          <w:lang w:bidi="ar-BH"/>
        </w:rPr>
      </w:pPr>
    </w:p>
    <w:sectPr w:rsidR="0089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624FF"/>
    <w:multiLevelType w:val="hybridMultilevel"/>
    <w:tmpl w:val="EAAA06CE"/>
    <w:lvl w:ilvl="0" w:tplc="3BAE0C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9"/>
    <w:rsid w:val="0003272B"/>
    <w:rsid w:val="004908D5"/>
    <w:rsid w:val="00894922"/>
    <w:rsid w:val="009B6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2020-04-21T11:27:00Z</dcterms:created>
  <dcterms:modified xsi:type="dcterms:W3CDTF">2020-04-21T11:27:00Z</dcterms:modified>
</cp:coreProperties>
</file>