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64" w:rsidRPr="00011591" w:rsidRDefault="004D2C64" w:rsidP="004D2C6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جلسة 20 من يونيو سنة 2017</w:t>
      </w:r>
    </w:p>
    <w:p w:rsidR="004D2C64" w:rsidRPr="00011591" w:rsidRDefault="004D2C64" w:rsidP="004D2C64">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 </w:t>
      </w:r>
      <w:r w:rsidRPr="00011591">
        <w:rPr>
          <w:rFonts w:asciiTheme="majorBidi" w:hAnsiTheme="majorBidi" w:cstheme="majorBidi"/>
          <w:sz w:val="32"/>
          <w:szCs w:val="32"/>
          <w:rtl/>
          <w:lang w:bidi="ar-BH"/>
        </w:rPr>
        <w:t>المستشار أحمد حسن عبدالرازق</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محمد أبو القاسم خليل</w:t>
      </w:r>
      <w:r w:rsidRPr="00011591">
        <w:rPr>
          <w:rFonts w:asciiTheme="majorBidi" w:hAnsiTheme="majorBidi" w:cstheme="majorBidi" w:hint="cs"/>
          <w:sz w:val="32"/>
          <w:szCs w:val="32"/>
          <w:rtl/>
          <w:lang w:bidi="ar-BH"/>
        </w:rPr>
        <w:t xml:space="preserve"> سيد </w:t>
      </w:r>
      <w:r w:rsidRPr="00011591">
        <w:rPr>
          <w:rFonts w:asciiTheme="majorBidi" w:hAnsiTheme="majorBidi" w:cstheme="majorBidi"/>
          <w:sz w:val="32"/>
          <w:szCs w:val="32"/>
          <w:rtl/>
          <w:lang w:bidi="ar-BH"/>
        </w:rPr>
        <w:t>،</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محمد محمد محمد الصياد ، أحمد علي يحيى .</w:t>
      </w:r>
    </w:p>
    <w:p w:rsidR="004D2C64" w:rsidRPr="00011591" w:rsidRDefault="004D2C64" w:rsidP="004D2C6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D2C64" w:rsidRPr="00011591" w:rsidRDefault="004D2C64" w:rsidP="004D2C6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246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4D2C64" w:rsidRPr="00011591" w:rsidRDefault="004D2C64" w:rsidP="004D2C6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592 لسنة 2015 </w:t>
      </w:r>
    </w:p>
    <w:p w:rsidR="004D2C64" w:rsidRPr="00011591" w:rsidRDefault="004D2C64" w:rsidP="004D2C64">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(1-5)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 xml:space="preserve">ثبات . حكم " عيوب التدليل : مخالفة القانون </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 الخطأ فى تطبيقه</w:t>
      </w:r>
      <w:r w:rsidRPr="00011591">
        <w:rPr>
          <w:rFonts w:asciiTheme="majorBidi" w:hAnsiTheme="majorBidi" w:cstheme="majorBidi" w:hint="cs"/>
          <w:b/>
          <w:bCs/>
          <w:sz w:val="32"/>
          <w:szCs w:val="32"/>
          <w:u w:val="single"/>
          <w:rtl/>
          <w:lang w:bidi="ar-BH"/>
        </w:rPr>
        <w:t xml:space="preserve"> -</w:t>
      </w:r>
      <w:r w:rsidRPr="00011591">
        <w:rPr>
          <w:rFonts w:asciiTheme="majorBidi" w:hAnsiTheme="majorBidi" w:cstheme="majorBidi"/>
          <w:b/>
          <w:bCs/>
          <w:sz w:val="32"/>
          <w:szCs w:val="32"/>
          <w:u w:val="single"/>
          <w:rtl/>
          <w:lang w:bidi="ar-BH"/>
        </w:rPr>
        <w:t xml:space="preserve">  مخالفة الثابت بالأوراق </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 الفساد فى الاستدلال " . خبرة. محكمة الموضوع . </w:t>
      </w:r>
    </w:p>
    <w:p w:rsidR="004D2C64" w:rsidRPr="00011591" w:rsidRDefault="004D2C64" w:rsidP="004D2C6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أسباب الحكم . اعتبارها مشوبة بالفساد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الاستدلال . شرطه.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نطوا</w:t>
      </w:r>
      <w:r w:rsidRPr="00011591">
        <w:rPr>
          <w:rFonts w:asciiTheme="majorBidi" w:hAnsiTheme="majorBidi" w:cstheme="majorBidi" w:hint="cs"/>
          <w:sz w:val="32"/>
          <w:szCs w:val="32"/>
          <w:rtl/>
          <w:lang w:bidi="ar-BH"/>
        </w:rPr>
        <w:t>ؤ</w:t>
      </w:r>
      <w:r w:rsidRPr="00011591">
        <w:rPr>
          <w:rFonts w:asciiTheme="majorBidi" w:hAnsiTheme="majorBidi" w:cstheme="majorBidi"/>
          <w:sz w:val="32"/>
          <w:szCs w:val="32"/>
          <w:rtl/>
          <w:lang w:bidi="ar-BH"/>
        </w:rPr>
        <w:t>ها على عيب يسمى سلامة الاستنباط كأن تكون الأدلة الت</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قام ع</w:t>
      </w:r>
      <w:r w:rsidRPr="00011591">
        <w:rPr>
          <w:rFonts w:asciiTheme="majorBidi" w:hAnsiTheme="majorBidi" w:cstheme="majorBidi" w:hint="cs"/>
          <w:sz w:val="32"/>
          <w:szCs w:val="32"/>
          <w:rtl/>
          <w:lang w:bidi="ar-BH"/>
        </w:rPr>
        <w:t>ل</w:t>
      </w:r>
      <w:r w:rsidRPr="00011591">
        <w:rPr>
          <w:rFonts w:asciiTheme="majorBidi" w:hAnsiTheme="majorBidi" w:cstheme="majorBidi"/>
          <w:sz w:val="32"/>
          <w:szCs w:val="32"/>
          <w:rtl/>
          <w:lang w:bidi="ar-BH"/>
        </w:rPr>
        <w:t>يها الحكم ليس من شأنها أن تؤد</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عقلاً إلى ما انتهى</w:t>
      </w:r>
      <w:r w:rsidRPr="00011591">
        <w:rPr>
          <w:rFonts w:asciiTheme="majorBidi" w:hAnsiTheme="majorBidi" w:cstheme="majorBidi" w:hint="cs"/>
          <w:sz w:val="32"/>
          <w:szCs w:val="32"/>
          <w:rtl/>
          <w:lang w:bidi="ar-BH"/>
        </w:rPr>
        <w:t xml:space="preserve"> إليه</w:t>
      </w:r>
      <w:r w:rsidRPr="00011591">
        <w:rPr>
          <w:rFonts w:asciiTheme="majorBidi" w:hAnsiTheme="majorBidi" w:cstheme="majorBidi"/>
          <w:sz w:val="32"/>
          <w:szCs w:val="32"/>
          <w:rtl/>
          <w:lang w:bidi="ar-BH"/>
        </w:rPr>
        <w:t xml:space="preserve"> أو استخلص من الأوراق واقعة لا تنتجها .    </w:t>
      </w:r>
    </w:p>
    <w:p w:rsidR="004D2C64" w:rsidRPr="00011591" w:rsidRDefault="004D2C64" w:rsidP="004D2C6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تقديم الخصم  مستندات من شأنها التأثير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وتمسك بدلالتها . إغفال الحكم بحثها أو التحدث عنها كلها او بعضها مع ما قد يكون لها من دلالة  قصور .   </w:t>
      </w:r>
    </w:p>
    <w:p w:rsidR="004D2C64" w:rsidRPr="00011591" w:rsidRDefault="004D2C64" w:rsidP="004D2C6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تحصيل وفهم الواقع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وتقدير قيمة الأدلة والمستندات المقدمة فيها والأخذ بما تطمئن إليه منها وإطراح ما عداها  من سلطة محكمة الموضوع . شرطه ان يكون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ستخلاصها سائغا وتقديرها مقبولا .    </w:t>
      </w:r>
    </w:p>
    <w:p w:rsidR="004D2C64" w:rsidRPr="00011591" w:rsidRDefault="004D2C64" w:rsidP="004D2C6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(4) هيئة الفرز. لا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تعد ضمن الخبراء الذين ينظم عملهم قانون الاثبات أو المرسوم بقانون رقم 3 لسنة 1955 .    </w:t>
      </w:r>
    </w:p>
    <w:p w:rsidR="004D2C64" w:rsidRPr="00011591" w:rsidRDefault="004D2C64" w:rsidP="004D2C6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(5) ثبوت وج</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 xml:space="preserve">د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تفاق بين الطاعنين والحارس القضائ</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ب</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عتباره ممثلا لتركة سند أن تكون أتعاب الطاعنين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شأنه فرز أطيان المطعون ضدهم أربعة وعشر</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ن ألف دينار أخذا من صورة الخطاب المتضمن طلب الطاعنين من المحكمة أن تكون اتعابهم بذلك المبلغ وطلبهم عرض ذلك على المطعون ضدهم وصورة خطاب موجه من الحارس القضائ</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على الأطيان المطلوب فرزها إلى المحكمة الصغرى الموافقة على تلك الاتعاب</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وصورة خطاب موجه من المحكمة إلى هيئة الفرز يفيد موافقة </w:t>
      </w:r>
      <w:r w:rsidRPr="00011591">
        <w:rPr>
          <w:rFonts w:asciiTheme="majorBidi" w:hAnsiTheme="majorBidi" w:cstheme="majorBidi"/>
          <w:sz w:val="32"/>
          <w:szCs w:val="32"/>
          <w:rtl/>
          <w:lang w:bidi="ar-BH"/>
        </w:rPr>
        <w:lastRenderedPageBreak/>
        <w:t>الحارس على اتعاب الطاعنين بذلك المبلغ وأودع منها ثلاثة آلالف دينار وموافقته على إيداع الباق</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مخالفة الحكم المطعون فيه هذا النظر وقدر أتعاب الطاعنين بمبلغ خمسة </w:t>
      </w:r>
      <w:r w:rsidRPr="00011591">
        <w:rPr>
          <w:rFonts w:asciiTheme="majorBidi" w:hAnsiTheme="majorBidi" w:cstheme="majorBidi" w:hint="cs"/>
          <w:sz w:val="32"/>
          <w:szCs w:val="32"/>
          <w:rtl/>
          <w:lang w:bidi="ar-BH"/>
        </w:rPr>
        <w:t>آلا</w:t>
      </w:r>
      <w:r w:rsidRPr="00011591">
        <w:rPr>
          <w:rFonts w:asciiTheme="majorBidi" w:hAnsiTheme="majorBidi" w:cstheme="majorBidi"/>
          <w:sz w:val="32"/>
          <w:szCs w:val="32"/>
          <w:rtl/>
          <w:lang w:bidi="ar-BH"/>
        </w:rPr>
        <w:t xml:space="preserve">لف دينار مخالفة وفساد .    </w:t>
      </w:r>
    </w:p>
    <w:p w:rsidR="004D2C64" w:rsidRPr="00011591" w:rsidRDefault="004D2C64" w:rsidP="004D2C6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4D2C64" w:rsidRPr="00011591" w:rsidRDefault="004D2C64" w:rsidP="004D2C64">
      <w:pPr>
        <w:pStyle w:val="ListParagraph"/>
        <w:numPr>
          <w:ilvl w:val="0"/>
          <w:numId w:val="1"/>
        </w:numPr>
        <w:bidi/>
        <w:spacing w:line="360" w:lineRule="auto"/>
        <w:ind w:left="0"/>
        <w:jc w:val="both"/>
        <w:rPr>
          <w:rFonts w:asciiTheme="majorBidi" w:hAnsiTheme="majorBidi" w:cstheme="majorBidi"/>
          <w:sz w:val="32"/>
          <w:szCs w:val="32"/>
        </w:rPr>
      </w:pPr>
      <w:r w:rsidRPr="00011591">
        <w:rPr>
          <w:rFonts w:asciiTheme="majorBidi" w:hAnsiTheme="majorBidi" w:cstheme="majorBidi"/>
          <w:sz w:val="32"/>
          <w:szCs w:val="32"/>
          <w:rtl/>
        </w:rPr>
        <w:t xml:space="preserve">المقرر في قضاء هذه المحكمة ان أسباب الحكم تعتبر مشوبة بالفساد في الاستدلال إذا انطوت على عيب يمس سلامة الاستنباط كأن تكون الادلة التي قام عليها الحكم ليس من شأنها أن تؤدي عقلا إلى ما انتهى إليه او استخلص من الاوراق واقعة لا تنتجها. </w:t>
      </w:r>
    </w:p>
    <w:p w:rsidR="004D2C64" w:rsidRPr="00011591" w:rsidRDefault="004D2C64" w:rsidP="004D2C64">
      <w:pPr>
        <w:pStyle w:val="ListParagraph"/>
        <w:numPr>
          <w:ilvl w:val="0"/>
          <w:numId w:val="1"/>
        </w:numPr>
        <w:bidi/>
        <w:spacing w:line="360" w:lineRule="auto"/>
        <w:ind w:left="0"/>
        <w:jc w:val="both"/>
        <w:rPr>
          <w:rFonts w:asciiTheme="majorBidi" w:hAnsiTheme="majorBidi" w:cstheme="majorBidi"/>
          <w:sz w:val="32"/>
          <w:szCs w:val="32"/>
        </w:rPr>
      </w:pPr>
      <w:r w:rsidRPr="00011591">
        <w:rPr>
          <w:rFonts w:asciiTheme="majorBidi" w:hAnsiTheme="majorBidi" w:cstheme="majorBidi"/>
          <w:sz w:val="32"/>
          <w:szCs w:val="32"/>
          <w:rtl/>
        </w:rPr>
        <w:t>المقرر أنه متى قدم الخصم مستندات من شأنها التأثير في الدعوى وتمسك بدلالتها فأغفل الحكم بحثها او التحدث عنها كلها او بعضها مع ما قد يكون لها في الدلالة فإنه يكون مشوبا بالقصور.</w:t>
      </w:r>
    </w:p>
    <w:p w:rsidR="004D2C64" w:rsidRPr="00011591" w:rsidRDefault="004D2C64" w:rsidP="004D2C64">
      <w:pPr>
        <w:pStyle w:val="ListParagraph"/>
        <w:numPr>
          <w:ilvl w:val="0"/>
          <w:numId w:val="1"/>
        </w:numPr>
        <w:bidi/>
        <w:spacing w:line="360" w:lineRule="auto"/>
        <w:ind w:left="0"/>
        <w:jc w:val="both"/>
        <w:rPr>
          <w:rFonts w:asciiTheme="majorBidi" w:hAnsiTheme="majorBidi" w:cstheme="majorBidi"/>
          <w:sz w:val="32"/>
          <w:szCs w:val="32"/>
        </w:rPr>
      </w:pPr>
      <w:r w:rsidRPr="00011591">
        <w:rPr>
          <w:rFonts w:asciiTheme="majorBidi" w:hAnsiTheme="majorBidi" w:cstheme="majorBidi"/>
          <w:sz w:val="32"/>
          <w:szCs w:val="32"/>
          <w:rtl/>
        </w:rPr>
        <w:t>المقرر أنه ولئن كان لمحكمة الموضوع سلطة تحصيل وفهم الواقع في الدعوى وتقدير قيمة الادلة والمستندات المقدمة فيها والاخذ بما تطمئن إليه منها وإطراح ما عداها إلا أن ذلك مشروط بأن يكون استخلاصها سائغا وتقديرها مقبولا.</w:t>
      </w:r>
    </w:p>
    <w:p w:rsidR="004D2C64" w:rsidRPr="00011591" w:rsidRDefault="004D2C64" w:rsidP="004D2C64">
      <w:pPr>
        <w:pStyle w:val="ListParagraph"/>
        <w:numPr>
          <w:ilvl w:val="0"/>
          <w:numId w:val="1"/>
        </w:numPr>
        <w:bidi/>
        <w:spacing w:line="360" w:lineRule="auto"/>
        <w:ind w:left="0"/>
        <w:jc w:val="both"/>
        <w:rPr>
          <w:rFonts w:asciiTheme="majorBidi" w:hAnsiTheme="majorBidi" w:cstheme="majorBidi"/>
          <w:sz w:val="32"/>
          <w:szCs w:val="32"/>
        </w:rPr>
      </w:pPr>
      <w:r w:rsidRPr="00011591">
        <w:rPr>
          <w:rFonts w:asciiTheme="majorBidi" w:hAnsiTheme="majorBidi" w:cstheme="majorBidi"/>
          <w:sz w:val="32"/>
          <w:szCs w:val="32"/>
          <w:rtl/>
        </w:rPr>
        <w:t>المقرر في قضاء هذه المحكمة أن هيئة الفرز لا تعد ضمن الخبراء الذين ينظم عملهم قانون الاثبات او المرسوم بقانون رقم 3 لسنة 1995.</w:t>
      </w:r>
    </w:p>
    <w:p w:rsidR="004D2C64" w:rsidRPr="00011591" w:rsidRDefault="004D2C64" w:rsidP="004D2C64">
      <w:pPr>
        <w:pStyle w:val="ListParagraph"/>
        <w:numPr>
          <w:ilvl w:val="0"/>
          <w:numId w:val="1"/>
        </w:numPr>
        <w:bidi/>
        <w:spacing w:line="360" w:lineRule="auto"/>
        <w:ind w:left="0"/>
        <w:jc w:val="both"/>
        <w:rPr>
          <w:rFonts w:asciiTheme="majorBidi" w:hAnsiTheme="majorBidi" w:cstheme="majorBidi"/>
          <w:sz w:val="32"/>
          <w:szCs w:val="32"/>
          <w:rtl/>
        </w:rPr>
      </w:pPr>
      <w:r w:rsidRPr="00011591">
        <w:rPr>
          <w:rFonts w:asciiTheme="majorBidi" w:hAnsiTheme="majorBidi" w:cstheme="majorBidi"/>
          <w:sz w:val="32"/>
          <w:szCs w:val="32"/>
          <w:rtl/>
        </w:rPr>
        <w:t xml:space="preserve">وإذ كان الثابت من الاوراق وجود اتفاق بين الطاعنين والحارس القضائي  باعتباره ممثلا لتركة سند أن تكون أتعاب الطاعنين في شأن فرز اطيان المطعون ضدهم في الدعوى رقم 2877 لسنة 2001 أربعة وعشرين ألف دينار أخذا من صورة الخطاب المؤرخ 6/4/2002 المتضمن طلب الطاعنين من المحكمة في الدعوى المذكورة ان تكون اتعابهم بالمبلغ </w:t>
      </w:r>
      <w:r w:rsidRPr="00011591">
        <w:rPr>
          <w:rFonts w:asciiTheme="majorBidi" w:hAnsiTheme="majorBidi" w:cstheme="majorBidi" w:hint="cs"/>
          <w:sz w:val="32"/>
          <w:szCs w:val="32"/>
          <w:rtl/>
        </w:rPr>
        <w:t>ال</w:t>
      </w:r>
      <w:r w:rsidRPr="00011591">
        <w:rPr>
          <w:rFonts w:asciiTheme="majorBidi" w:hAnsiTheme="majorBidi" w:cstheme="majorBidi"/>
          <w:sz w:val="32"/>
          <w:szCs w:val="32"/>
          <w:rtl/>
        </w:rPr>
        <w:t>سالف الذكر</w:t>
      </w:r>
      <w:r w:rsidRPr="00011591">
        <w:rPr>
          <w:rFonts w:asciiTheme="majorBidi" w:hAnsiTheme="majorBidi" w:cstheme="majorBidi" w:hint="cs"/>
          <w:sz w:val="32"/>
          <w:szCs w:val="32"/>
          <w:rtl/>
        </w:rPr>
        <w:t xml:space="preserve">، </w:t>
      </w:r>
      <w:r w:rsidRPr="00011591">
        <w:rPr>
          <w:rFonts w:asciiTheme="majorBidi" w:hAnsiTheme="majorBidi" w:cstheme="majorBidi"/>
          <w:sz w:val="32"/>
          <w:szCs w:val="32"/>
          <w:rtl/>
        </w:rPr>
        <w:t>وطلبهم عرض ذلك على المطعون ضدهم وصورة الخطاب المؤرخ 25/6/2002 الموجه من الحارس القضائي على الأطيان المطلوب فرزها – باعتباره ممثلا لتركة سند – في الدعوى المذكورة إلى المحكمة الصغرى الموافقة على تلك الاتعاب بإيداع مبلغ ثلاثة آلاف دينار وإيداع الباقي عند انتهاء الفرز وصورة الخطاب المؤرخ 12/8/2002 الموجه من المحكمة الصغرى إلى هيئة الفرز</w:t>
      </w:r>
      <w:r w:rsidRPr="00011591">
        <w:rPr>
          <w:rFonts w:asciiTheme="majorBidi" w:hAnsiTheme="majorBidi" w:cstheme="majorBidi" w:hint="cs"/>
          <w:sz w:val="32"/>
          <w:szCs w:val="32"/>
          <w:rtl/>
        </w:rPr>
        <w:t xml:space="preserve"> </w:t>
      </w:r>
      <w:r w:rsidRPr="00011591">
        <w:rPr>
          <w:rFonts w:asciiTheme="majorBidi" w:hAnsiTheme="majorBidi" w:cstheme="majorBidi"/>
          <w:sz w:val="32"/>
          <w:szCs w:val="32"/>
          <w:rtl/>
        </w:rPr>
        <w:t xml:space="preserve"> </w:t>
      </w:r>
      <w:r w:rsidRPr="00011591">
        <w:rPr>
          <w:rFonts w:asciiTheme="majorBidi" w:hAnsiTheme="majorBidi" w:cstheme="majorBidi" w:hint="cs"/>
          <w:sz w:val="32"/>
          <w:szCs w:val="32"/>
          <w:rtl/>
        </w:rPr>
        <w:t>"</w:t>
      </w:r>
      <w:r w:rsidRPr="00011591">
        <w:rPr>
          <w:rFonts w:asciiTheme="majorBidi" w:hAnsiTheme="majorBidi" w:cstheme="majorBidi"/>
          <w:sz w:val="32"/>
          <w:szCs w:val="32"/>
          <w:rtl/>
        </w:rPr>
        <w:t>الطاعنين " الذي يفيد موافقة الحارس القضائي على اتعاب الطاعنين بأن تكون مبلغ أربعة وعشر</w:t>
      </w:r>
      <w:r w:rsidRPr="00011591">
        <w:rPr>
          <w:rFonts w:asciiTheme="majorBidi" w:hAnsiTheme="majorBidi" w:cstheme="majorBidi" w:hint="cs"/>
          <w:sz w:val="32"/>
          <w:szCs w:val="32"/>
          <w:rtl/>
        </w:rPr>
        <w:t>وي</w:t>
      </w:r>
      <w:r w:rsidRPr="00011591">
        <w:rPr>
          <w:rFonts w:asciiTheme="majorBidi" w:hAnsiTheme="majorBidi" w:cstheme="majorBidi"/>
          <w:sz w:val="32"/>
          <w:szCs w:val="32"/>
          <w:rtl/>
        </w:rPr>
        <w:t>ن ألف دينار أودع منها مبلغ ثلاثة آلاف دينار وموافقته على إيداع الباقي ومقداره واحد وعشر</w:t>
      </w:r>
      <w:r w:rsidRPr="00011591">
        <w:rPr>
          <w:rFonts w:asciiTheme="majorBidi" w:hAnsiTheme="majorBidi" w:cstheme="majorBidi" w:hint="cs"/>
          <w:sz w:val="32"/>
          <w:szCs w:val="32"/>
          <w:rtl/>
        </w:rPr>
        <w:t>و</w:t>
      </w:r>
      <w:r w:rsidRPr="00011591">
        <w:rPr>
          <w:rFonts w:asciiTheme="majorBidi" w:hAnsiTheme="majorBidi" w:cstheme="majorBidi"/>
          <w:sz w:val="32"/>
          <w:szCs w:val="32"/>
          <w:rtl/>
        </w:rPr>
        <w:t>ن ألف دينار مما يعد سلف اتفاقا على اتعاب الطاعنين ملزما للطرفين</w:t>
      </w:r>
      <w:r w:rsidRPr="00011591">
        <w:rPr>
          <w:rFonts w:asciiTheme="majorBidi" w:hAnsiTheme="majorBidi" w:cstheme="majorBidi" w:hint="cs"/>
          <w:sz w:val="32"/>
          <w:szCs w:val="32"/>
          <w:rtl/>
        </w:rPr>
        <w:t>،</w:t>
      </w:r>
      <w:r w:rsidRPr="00011591">
        <w:rPr>
          <w:rFonts w:asciiTheme="majorBidi" w:hAnsiTheme="majorBidi" w:cstheme="majorBidi"/>
          <w:sz w:val="32"/>
          <w:szCs w:val="32"/>
          <w:rtl/>
        </w:rPr>
        <w:t xml:space="preserve"> وإذ خالف الحكم المطعون فيه هذا النظر وقدر أتعاب الطاعنين بمبل</w:t>
      </w:r>
      <w:r w:rsidRPr="00011591">
        <w:rPr>
          <w:rFonts w:asciiTheme="majorBidi" w:hAnsiTheme="majorBidi" w:cstheme="majorBidi" w:hint="cs"/>
          <w:sz w:val="32"/>
          <w:szCs w:val="32"/>
          <w:rtl/>
        </w:rPr>
        <w:t>غ</w:t>
      </w:r>
      <w:r w:rsidRPr="00011591">
        <w:rPr>
          <w:rFonts w:asciiTheme="majorBidi" w:hAnsiTheme="majorBidi" w:cstheme="majorBidi"/>
          <w:sz w:val="32"/>
          <w:szCs w:val="32"/>
          <w:rtl/>
        </w:rPr>
        <w:t xml:space="preserve"> خمسة آلاف دينار فإنه يكون معيبا .</w:t>
      </w:r>
    </w:p>
    <w:p w:rsidR="004D2C64" w:rsidRPr="00011591" w:rsidRDefault="004D2C64" w:rsidP="004D2C64">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المحكمة</w:t>
      </w:r>
    </w:p>
    <w:p w:rsidR="004D2C64" w:rsidRPr="00011591" w:rsidRDefault="004D2C64" w:rsidP="004D2C64">
      <w:pPr>
        <w:tabs>
          <w:tab w:val="left" w:pos="1785"/>
          <w:tab w:val="left" w:pos="1852"/>
          <w:tab w:val="center" w:pos="4061"/>
        </w:tabs>
        <w:bidi/>
        <w:spacing w:after="0" w:line="360" w:lineRule="auto"/>
        <w:jc w:val="center"/>
        <w:rPr>
          <w:rFonts w:asciiTheme="majorBidi" w:hAnsiTheme="majorBidi" w:cstheme="majorBidi"/>
          <w:sz w:val="32"/>
          <w:szCs w:val="32"/>
          <w:rtl/>
          <w:lang w:bidi="ar-BH"/>
        </w:rPr>
      </w:pPr>
      <w:r w:rsidRPr="00011591">
        <w:rPr>
          <w:rFonts w:asciiTheme="majorBidi" w:hAnsiTheme="majorBidi" w:cstheme="majorBidi"/>
          <w:sz w:val="32"/>
          <w:szCs w:val="32"/>
          <w:rtl/>
        </w:rPr>
        <w:tab/>
      </w:r>
    </w:p>
    <w:p w:rsidR="004D2C64" w:rsidRPr="00011591" w:rsidRDefault="004D2C64" w:rsidP="004D2C64">
      <w:pPr>
        <w:bidi/>
        <w:spacing w:after="0" w:line="360" w:lineRule="auto"/>
        <w:jc w:val="both"/>
        <w:rPr>
          <w:rFonts w:asciiTheme="majorBidi" w:hAnsiTheme="majorBidi" w:cstheme="majorBidi"/>
          <w:sz w:val="32"/>
          <w:szCs w:val="32"/>
          <w:rtl/>
        </w:rPr>
      </w:pPr>
      <w:r w:rsidRPr="00011591">
        <w:rPr>
          <w:rFonts w:asciiTheme="majorBidi" w:hAnsiTheme="majorBidi" w:cstheme="majorBidi"/>
          <w:sz w:val="32"/>
          <w:szCs w:val="32"/>
          <w:rtl/>
        </w:rPr>
        <w:t>بعد الاطلاع على الاوراق وسماع التقرير الذي تلاه القاضي المقرر وبعد المداولة.</w:t>
      </w:r>
    </w:p>
    <w:p w:rsidR="004D2C64" w:rsidRPr="00011591" w:rsidRDefault="004D2C64" w:rsidP="004D2C64">
      <w:pPr>
        <w:bidi/>
        <w:spacing w:after="0" w:line="360" w:lineRule="auto"/>
        <w:jc w:val="both"/>
        <w:rPr>
          <w:rFonts w:asciiTheme="majorBidi" w:hAnsiTheme="majorBidi" w:cstheme="majorBidi"/>
          <w:sz w:val="32"/>
          <w:szCs w:val="32"/>
          <w:rtl/>
        </w:rPr>
      </w:pPr>
      <w:r w:rsidRPr="00011591">
        <w:rPr>
          <w:rFonts w:asciiTheme="majorBidi" w:hAnsiTheme="majorBidi" w:cstheme="majorBidi"/>
          <w:sz w:val="32"/>
          <w:szCs w:val="32"/>
          <w:rtl/>
        </w:rPr>
        <w:t>حيث إن الطعن استوفى اوضاعه الشكلية.</w:t>
      </w:r>
    </w:p>
    <w:p w:rsidR="004D2C64" w:rsidRPr="00011591" w:rsidRDefault="004D2C64" w:rsidP="004D2C64">
      <w:pPr>
        <w:bidi/>
        <w:spacing w:after="0" w:line="360" w:lineRule="auto"/>
        <w:jc w:val="both"/>
        <w:rPr>
          <w:rFonts w:asciiTheme="majorBidi" w:hAnsiTheme="majorBidi" w:cstheme="majorBidi"/>
          <w:sz w:val="32"/>
          <w:szCs w:val="32"/>
          <w:rtl/>
        </w:rPr>
      </w:pPr>
      <w:r w:rsidRPr="00011591">
        <w:rPr>
          <w:rFonts w:asciiTheme="majorBidi" w:hAnsiTheme="majorBidi" w:cstheme="majorBidi"/>
          <w:sz w:val="32"/>
          <w:szCs w:val="32"/>
          <w:rtl/>
        </w:rPr>
        <w:t>وحيث إن الوقائع – حسبما يبين من الحكم المطعون فيه وسائر الأوراق – تتحصل في أن الطاعنين تقدموا بطلب إلى قاضي المحكمة الكبرى المدنية قيد برقم 2/2010/10379/9 لاستصدار أمر بإلزام المطعون ضدها ويمثلها الحارس القضائي أن يؤدي إليهم مبلغ أربعة وعشرين ألف دينار على سند من أنه تم ندب هيئة الفرز المشكلة منهم في الدعوى رقم 2877 لسنة 2010 أمام المحكمة الصغرى لفرز أملاك التركة التي يمثلها الحارس القضائي المطعون ضده</w:t>
      </w:r>
      <w:r w:rsidRPr="00011591">
        <w:rPr>
          <w:rFonts w:asciiTheme="majorBidi" w:hAnsiTheme="majorBidi" w:cstheme="majorBidi" w:hint="cs"/>
          <w:sz w:val="32"/>
          <w:szCs w:val="32"/>
          <w:rtl/>
        </w:rPr>
        <w:t>،</w:t>
      </w:r>
      <w:r w:rsidRPr="00011591">
        <w:rPr>
          <w:rFonts w:asciiTheme="majorBidi" w:hAnsiTheme="majorBidi" w:cstheme="majorBidi"/>
          <w:sz w:val="32"/>
          <w:szCs w:val="32"/>
          <w:rtl/>
        </w:rPr>
        <w:t xml:space="preserve"> وقد طلبوا تحديد أتعابهم بالمبلغ المطالب به وقد خاطبت المحكمة الحارس القضائي بأن عرضت عليه المبلغ المحدد منهم فوافق على ان تكون اتعابهم المبلغ المطالب به</w:t>
      </w:r>
      <w:r w:rsidRPr="00011591">
        <w:rPr>
          <w:rFonts w:asciiTheme="majorBidi" w:hAnsiTheme="majorBidi" w:cstheme="majorBidi" w:hint="cs"/>
          <w:sz w:val="32"/>
          <w:szCs w:val="32"/>
          <w:rtl/>
        </w:rPr>
        <w:t>،</w:t>
      </w:r>
      <w:r w:rsidRPr="00011591">
        <w:rPr>
          <w:rFonts w:asciiTheme="majorBidi" w:hAnsiTheme="majorBidi" w:cstheme="majorBidi"/>
          <w:sz w:val="32"/>
          <w:szCs w:val="32"/>
          <w:rtl/>
        </w:rPr>
        <w:t xml:space="preserve"> وبناء على ذلك قاموا بمباشرة المأمورية المسندة إليهم إلا أنه رفض الوفاء بالمبلغ المذكور المتفق عليه وقدموا سندا لطلبهم أولا: صورة الخطاب المؤرخ 6/4/2002 الموجه من الطاعنين إلى المحكمة الصغرى بطلب تقدير اتعابهم بالمبلغ المطالب به. ثانيا: صورة الخطاب المؤرخ 25/6/2002 الموجه من الحارس القضائي المطعون ضده إلى المحكمة الصغرى يفيد أن الورثة أودعوا مبلغ 3000 دينار من أتعاب هيئة الفرز وسيتم إيداع الباقي البالغ مقداره واحدا وعشرين ألف دينار عند انتهاء الفرز. ثالثا: صورة الخطاب المؤرخ 12/8/2002 الموجه من المحكمة الصغرى إلى هيئة الفرز بما تضمنه خطاب المطعون ضده إلى المحكمة. حكمت المحكمة بعدم اختصاصها بنظر الدعوى واحالتها إلى المحكمة الصغرى المختصة على سند من أنه تم ندب هيئة فرز الاملاك الدائرة الثانية – الطاعنين – من قبل المحكمة الصغرى المدنية في الدعوى رقم 2877 لسنة 2001 المقامة بفرز تركة سند وقد صدر حكم في الدعوى المذكورة</w:t>
      </w:r>
      <w:r w:rsidRPr="00011591">
        <w:rPr>
          <w:rFonts w:asciiTheme="majorBidi" w:hAnsiTheme="majorBidi" w:cstheme="majorBidi" w:hint="cs"/>
          <w:sz w:val="32"/>
          <w:szCs w:val="32"/>
          <w:rtl/>
        </w:rPr>
        <w:t>،</w:t>
      </w:r>
      <w:r w:rsidRPr="00011591">
        <w:rPr>
          <w:rFonts w:asciiTheme="majorBidi" w:hAnsiTheme="majorBidi" w:cstheme="majorBidi"/>
          <w:sz w:val="32"/>
          <w:szCs w:val="32"/>
          <w:rtl/>
        </w:rPr>
        <w:t xml:space="preserve"> وفيها قدرت المحكمة أتعاب هيئة الفرز بمبلغ اثني عشر ألف دينار فإن الدعوى المطروحة – على المحكمة الكبرى – في حقيقتها تظلم من أمر تقدير المحكمة الصغرى أتعاب هيئة الفرز فتكون هي المختصة بنظر التظلم.  وحيث أحيلت الدعوى إلى المحكمة الصغرى التي حكمت بعدم سماع الدعوى لرفعها بعد الميعاد على سند من المادة 367 من القانون المدني، استأنف الطاعنون الحكم بالاستئناف رقم 3/2012/2204/3 أمام المحكمة الكبرى الاستئنافية وقدموا خطابا صادرا من وكيل الورثة أنهم وافقوا على اتعاب هيئة الفرز التي اقرتها المحكمة البالغ مقدارها أربعة وعشرين ألف دينار تم إيداع مبلغ ثلاثة آلاف دينار خزي</w:t>
      </w:r>
      <w:r w:rsidRPr="00011591">
        <w:rPr>
          <w:rFonts w:asciiTheme="majorBidi" w:hAnsiTheme="majorBidi" w:cstheme="majorBidi" w:hint="cs"/>
          <w:sz w:val="32"/>
          <w:szCs w:val="32"/>
          <w:rtl/>
        </w:rPr>
        <w:t>ا</w:t>
      </w:r>
      <w:r w:rsidRPr="00011591">
        <w:rPr>
          <w:rFonts w:asciiTheme="majorBidi" w:hAnsiTheme="majorBidi" w:cstheme="majorBidi"/>
          <w:sz w:val="32"/>
          <w:szCs w:val="32"/>
          <w:rtl/>
        </w:rPr>
        <w:t>نة المحكمة وتبقى مبلغ واحد وعشرين ألف دينار يقرونه وان هذا المبلغ أودع لدى الحارس القضائي المطعون ضده بصفته. قضت المحكمة بإلغاء الحكم المستأنف والقضاء بتقدير مبلغ خمسة آلاف دينار أتعاب خبرة وألزمت المستأنف ضدهم " تركة سند</w:t>
      </w:r>
      <w:r w:rsidRPr="00011591">
        <w:rPr>
          <w:rFonts w:asciiTheme="majorBidi" w:hAnsiTheme="majorBidi" w:cstheme="majorBidi" w:hint="cs"/>
          <w:sz w:val="32"/>
          <w:szCs w:val="32"/>
          <w:rtl/>
        </w:rPr>
        <w:t>"</w:t>
      </w:r>
      <w:r w:rsidRPr="00011591">
        <w:rPr>
          <w:rFonts w:asciiTheme="majorBidi" w:hAnsiTheme="majorBidi" w:cstheme="majorBidi"/>
          <w:sz w:val="32"/>
          <w:szCs w:val="32"/>
          <w:rtl/>
        </w:rPr>
        <w:t xml:space="preserve"> ويمثلهم الحارس القضائي بأدائه للطاعنين على سند من أن أوراق الدعوى ومستنداتها خلت من </w:t>
      </w:r>
      <w:r w:rsidRPr="00011591">
        <w:rPr>
          <w:rFonts w:asciiTheme="majorBidi" w:hAnsiTheme="majorBidi" w:cstheme="majorBidi" w:hint="cs"/>
          <w:sz w:val="32"/>
          <w:szCs w:val="32"/>
          <w:rtl/>
        </w:rPr>
        <w:t xml:space="preserve">أي </w:t>
      </w:r>
      <w:r w:rsidRPr="00011591">
        <w:rPr>
          <w:rFonts w:asciiTheme="majorBidi" w:hAnsiTheme="majorBidi" w:cstheme="majorBidi"/>
          <w:sz w:val="32"/>
          <w:szCs w:val="32"/>
          <w:rtl/>
        </w:rPr>
        <w:t xml:space="preserve">موافقات على تقدير الاتعاب او تحديدها الا ما سطره القاضي من توافقهم على مبلغ ثلاثة آلاف دينار </w:t>
      </w:r>
      <w:r w:rsidRPr="00011591">
        <w:rPr>
          <w:rFonts w:asciiTheme="majorBidi" w:hAnsiTheme="majorBidi" w:cstheme="majorBidi" w:hint="cs"/>
          <w:sz w:val="32"/>
          <w:szCs w:val="32"/>
          <w:rtl/>
        </w:rPr>
        <w:t xml:space="preserve">من </w:t>
      </w:r>
      <w:r w:rsidRPr="00011591">
        <w:rPr>
          <w:rFonts w:asciiTheme="majorBidi" w:hAnsiTheme="majorBidi" w:cstheme="majorBidi"/>
          <w:sz w:val="32"/>
          <w:szCs w:val="32"/>
          <w:rtl/>
        </w:rPr>
        <w:t>دون التطرق إلى المبلغ المطالب به البالغ اربعة وعشرين ألف دينار</w:t>
      </w:r>
      <w:r w:rsidRPr="00011591">
        <w:rPr>
          <w:rFonts w:asciiTheme="majorBidi" w:hAnsiTheme="majorBidi" w:cstheme="majorBidi" w:hint="cs"/>
          <w:sz w:val="32"/>
          <w:szCs w:val="32"/>
          <w:rtl/>
        </w:rPr>
        <w:t>.</w:t>
      </w:r>
      <w:r w:rsidRPr="00011591">
        <w:rPr>
          <w:rFonts w:asciiTheme="majorBidi" w:hAnsiTheme="majorBidi" w:cstheme="majorBidi"/>
          <w:sz w:val="32"/>
          <w:szCs w:val="32"/>
          <w:rtl/>
        </w:rPr>
        <w:t xml:space="preserve"> وإذ خلت الاوراق من حجم الجهد المبذول وما تحقق من نتائج فالمحكمة تقدر الاتعاب بالمبلغ المقضي به. طعن الطاعنون على هذا الحكم بطريق التمييز وأودع المكتب الفني مذكرة برأيه</w:t>
      </w:r>
      <w:r w:rsidRPr="00011591">
        <w:rPr>
          <w:rFonts w:asciiTheme="majorBidi" w:hAnsiTheme="majorBidi" w:cstheme="majorBidi" w:hint="cs"/>
          <w:sz w:val="32"/>
          <w:szCs w:val="32"/>
          <w:rtl/>
        </w:rPr>
        <w:t>،</w:t>
      </w:r>
      <w:r w:rsidRPr="00011591">
        <w:rPr>
          <w:rFonts w:asciiTheme="majorBidi" w:hAnsiTheme="majorBidi" w:cstheme="majorBidi"/>
          <w:sz w:val="32"/>
          <w:szCs w:val="32"/>
          <w:rtl/>
        </w:rPr>
        <w:t xml:space="preserve"> وإذ عرض الطعن على هذه المحكمة في غرفة مشورة فحددت جلسة لنظره.</w:t>
      </w:r>
    </w:p>
    <w:p w:rsidR="004D2C64" w:rsidRPr="00011591" w:rsidRDefault="004D2C64" w:rsidP="004D2C64">
      <w:pPr>
        <w:bidi/>
        <w:spacing w:after="0" w:line="360" w:lineRule="auto"/>
        <w:jc w:val="both"/>
        <w:rPr>
          <w:rFonts w:asciiTheme="majorBidi" w:hAnsiTheme="majorBidi" w:cstheme="majorBidi"/>
          <w:sz w:val="32"/>
          <w:szCs w:val="32"/>
          <w:rtl/>
        </w:rPr>
      </w:pPr>
      <w:r w:rsidRPr="00011591">
        <w:rPr>
          <w:rFonts w:asciiTheme="majorBidi" w:hAnsiTheme="majorBidi" w:cstheme="majorBidi"/>
          <w:sz w:val="32"/>
          <w:szCs w:val="32"/>
          <w:rtl/>
        </w:rPr>
        <w:tab/>
        <w:t>وحيث إنه مما ينعاه الطاعنون على الحكم المطعون فيه مخالفة القانون والخطأ في تطبيقه ومخالفة الثابت بالأوراق والفساد في الاستدلال حين قدر أتعابهم بمبلغ خمسة آلاف دينار وإلزام المطعون ضدها بأدائه إلى الطاعنين رغم اتفاق الطاعنين والمطعون ضدها ويمثلها الحارس القضائي أن تكون اتعابهم اربعة وعشرين ألف دينار</w:t>
      </w:r>
      <w:r w:rsidRPr="00011591">
        <w:rPr>
          <w:rFonts w:asciiTheme="majorBidi" w:hAnsiTheme="majorBidi" w:cstheme="majorBidi" w:hint="cs"/>
          <w:sz w:val="32"/>
          <w:szCs w:val="32"/>
          <w:rtl/>
        </w:rPr>
        <w:t>،</w:t>
      </w:r>
      <w:r w:rsidRPr="00011591">
        <w:rPr>
          <w:rFonts w:asciiTheme="majorBidi" w:hAnsiTheme="majorBidi" w:cstheme="majorBidi"/>
          <w:sz w:val="32"/>
          <w:szCs w:val="32"/>
          <w:rtl/>
        </w:rPr>
        <w:t xml:space="preserve"> وقدموا تدليلا على ذلك صورة الخطابات المؤرخة 6/4/2002، 25/6/2002، 12/8/2002 التي تفيد ما سلف والتي اطرحها الحكم المطعون فيه مما يعيبه ويستوجب نقضه.</w:t>
      </w:r>
    </w:p>
    <w:p w:rsidR="004D2C64" w:rsidRPr="00011591" w:rsidRDefault="004D2C64" w:rsidP="004D2C64">
      <w:pPr>
        <w:bidi/>
        <w:spacing w:after="0" w:line="360" w:lineRule="auto"/>
        <w:jc w:val="both"/>
        <w:rPr>
          <w:rFonts w:asciiTheme="majorBidi" w:hAnsiTheme="majorBidi" w:cstheme="majorBidi"/>
          <w:sz w:val="32"/>
          <w:szCs w:val="32"/>
          <w:rtl/>
        </w:rPr>
      </w:pPr>
      <w:r w:rsidRPr="00011591">
        <w:rPr>
          <w:rFonts w:asciiTheme="majorBidi" w:hAnsiTheme="majorBidi" w:cstheme="majorBidi"/>
          <w:sz w:val="32"/>
          <w:szCs w:val="32"/>
          <w:rtl/>
        </w:rPr>
        <w:tab/>
        <w:t>وحيث إن هذا النعي في محله</w:t>
      </w:r>
      <w:r w:rsidRPr="00011591">
        <w:rPr>
          <w:rFonts w:asciiTheme="majorBidi" w:hAnsiTheme="majorBidi" w:cstheme="majorBidi" w:hint="cs"/>
          <w:sz w:val="32"/>
          <w:szCs w:val="32"/>
          <w:rtl/>
        </w:rPr>
        <w:t>،</w:t>
      </w:r>
      <w:r w:rsidRPr="00011591">
        <w:rPr>
          <w:rFonts w:asciiTheme="majorBidi" w:hAnsiTheme="majorBidi" w:cstheme="majorBidi"/>
          <w:sz w:val="32"/>
          <w:szCs w:val="32"/>
          <w:rtl/>
        </w:rPr>
        <w:t xml:space="preserve"> ذلك أنه من المقرر في قضاء هذه المحكمة ان أسباب الحكم تعتبر مشوبة بالفساد في الاستدلال إذا انطوت على عيب يمس سلامة </w:t>
      </w:r>
    </w:p>
    <w:p w:rsidR="004D2C64" w:rsidRPr="00011591" w:rsidRDefault="004D2C64" w:rsidP="004D2C64">
      <w:pPr>
        <w:bidi/>
        <w:spacing w:after="0" w:line="360" w:lineRule="auto"/>
        <w:jc w:val="both"/>
        <w:rPr>
          <w:rFonts w:asciiTheme="majorBidi" w:hAnsiTheme="majorBidi" w:cstheme="majorBidi"/>
          <w:sz w:val="32"/>
          <w:szCs w:val="32"/>
          <w:rtl/>
        </w:rPr>
      </w:pPr>
      <w:r w:rsidRPr="00011591">
        <w:rPr>
          <w:rFonts w:asciiTheme="majorBidi" w:hAnsiTheme="majorBidi" w:cstheme="majorBidi"/>
          <w:sz w:val="32"/>
          <w:szCs w:val="32"/>
          <w:rtl/>
        </w:rPr>
        <w:t>الاستنباط كأن تكون الادلة التي قام عليها الحكم ليس من شأنها أن تؤدي عقلا إلى ما انتهى إليه او استخلص من الاوراق واقعة لا تنتجها. وانه من المقرر أنه متى قدم الخصم مستندات من شأنها التأثير في الدعوى وتمسك بدلالتها فأغفل الحكم بحثها او التحدث عنها كلها او بعضها مع ما قد يكون لها في الدلالة فإنه يكون مشوبا بالقصور, وانه من المقرر أنه ولئن كان لمحكمة الموضوع سلطة تحصيل وفهم الواقع في الدعوى وتقدير قيمة الادلة والمستندات المقدمة فيها والاخذ بما تطمئن إليه منها وإطراح ما عداها إلا أن ذلك مشروط بأن يكون استخلاصها سائغا وتقديرها مقبولا</w:t>
      </w:r>
      <w:r w:rsidRPr="00011591">
        <w:rPr>
          <w:rFonts w:asciiTheme="majorBidi" w:hAnsiTheme="majorBidi" w:cstheme="majorBidi" w:hint="cs"/>
          <w:sz w:val="32"/>
          <w:szCs w:val="32"/>
          <w:rtl/>
        </w:rPr>
        <w:t>،</w:t>
      </w:r>
      <w:r w:rsidRPr="00011591">
        <w:rPr>
          <w:rFonts w:asciiTheme="majorBidi" w:hAnsiTheme="majorBidi" w:cstheme="majorBidi"/>
          <w:sz w:val="32"/>
          <w:szCs w:val="32"/>
          <w:rtl/>
        </w:rPr>
        <w:t xml:space="preserve"> كما أنه من المقرر في قضاء هذه المحكمة أن هيئة الفرز لا تعد ضمن الخبراء الذين ينظم عملهم قانون الاثبات او المرسوم بقانون رقم 3 لسنة 1995.</w:t>
      </w:r>
    </w:p>
    <w:p w:rsidR="004D2C64" w:rsidRPr="00011591" w:rsidRDefault="004D2C64" w:rsidP="004D2C64">
      <w:pPr>
        <w:bidi/>
        <w:spacing w:after="0" w:line="360" w:lineRule="auto"/>
        <w:jc w:val="both"/>
        <w:rPr>
          <w:rFonts w:asciiTheme="majorBidi" w:hAnsiTheme="majorBidi" w:cstheme="majorBidi"/>
          <w:sz w:val="32"/>
          <w:szCs w:val="32"/>
          <w:rtl/>
        </w:rPr>
      </w:pPr>
      <w:r w:rsidRPr="00011591">
        <w:rPr>
          <w:rFonts w:asciiTheme="majorBidi" w:hAnsiTheme="majorBidi" w:cstheme="majorBidi"/>
          <w:sz w:val="32"/>
          <w:szCs w:val="32"/>
          <w:rtl/>
        </w:rPr>
        <w:t>لما كان ذلك وكان الثابت من الاوراق وجود اتفاق بين الطاعنين والحارس القضائي</w:t>
      </w:r>
      <w:r w:rsidRPr="00011591">
        <w:rPr>
          <w:rFonts w:asciiTheme="majorBidi" w:hAnsiTheme="majorBidi" w:cstheme="majorBidi" w:hint="cs"/>
          <w:sz w:val="32"/>
          <w:szCs w:val="32"/>
          <w:rtl/>
        </w:rPr>
        <w:t xml:space="preserve"> </w:t>
      </w:r>
      <w:r w:rsidRPr="00011591">
        <w:rPr>
          <w:rFonts w:asciiTheme="majorBidi" w:hAnsiTheme="majorBidi" w:cstheme="majorBidi"/>
          <w:sz w:val="32"/>
          <w:szCs w:val="32"/>
          <w:rtl/>
        </w:rPr>
        <w:t xml:space="preserve">باعتباره ممثلا لتركة سند أن تكون أتعاب الطاعنين في شأن فرز اطيان المطعون ضدهم في الدعوى رقم 2877 لسنة 2001 أربعة وعشرين ألف دينار أخذا من صورة الخطاب المؤرخ 6/4/2002 المتضمن طلب الطاعنين من المحكمة في الدعوى المذكورة ان تكون اتعابهم بالمبلغ </w:t>
      </w:r>
      <w:r w:rsidRPr="00011591">
        <w:rPr>
          <w:rFonts w:asciiTheme="majorBidi" w:hAnsiTheme="majorBidi" w:cstheme="majorBidi" w:hint="cs"/>
          <w:sz w:val="32"/>
          <w:szCs w:val="32"/>
          <w:rtl/>
        </w:rPr>
        <w:t>ال</w:t>
      </w:r>
      <w:r w:rsidRPr="00011591">
        <w:rPr>
          <w:rFonts w:asciiTheme="majorBidi" w:hAnsiTheme="majorBidi" w:cstheme="majorBidi"/>
          <w:sz w:val="32"/>
          <w:szCs w:val="32"/>
          <w:rtl/>
        </w:rPr>
        <w:t>سالف الذكر.</w:t>
      </w:r>
    </w:p>
    <w:p w:rsidR="004D2C64" w:rsidRPr="00011591" w:rsidRDefault="004D2C64" w:rsidP="004D2C64">
      <w:pPr>
        <w:bidi/>
        <w:spacing w:after="0" w:line="360" w:lineRule="auto"/>
        <w:jc w:val="both"/>
        <w:rPr>
          <w:rFonts w:asciiTheme="majorBidi" w:hAnsiTheme="majorBidi" w:cstheme="majorBidi"/>
          <w:sz w:val="32"/>
          <w:szCs w:val="32"/>
          <w:rtl/>
        </w:rPr>
      </w:pPr>
      <w:r w:rsidRPr="00011591">
        <w:rPr>
          <w:rFonts w:asciiTheme="majorBidi" w:hAnsiTheme="majorBidi" w:cstheme="majorBidi"/>
          <w:sz w:val="32"/>
          <w:szCs w:val="32"/>
          <w:rtl/>
        </w:rPr>
        <w:t>وطلبهم عرض ذلك على المطعون ضدهم وصورة الخطاب المؤرخ 25/6/2002 الموجه من الحارس القضائي على الأطيان المطلوب فرزها – باعتباره ممثلا لتركة سند – في الدعوى المذكورة إلى المحكمة الصغرى الموافقة على تلك ال</w:t>
      </w:r>
      <w:r w:rsidRPr="00011591">
        <w:rPr>
          <w:rFonts w:asciiTheme="majorBidi" w:hAnsiTheme="majorBidi" w:cstheme="majorBidi" w:hint="cs"/>
          <w:sz w:val="32"/>
          <w:szCs w:val="32"/>
          <w:rtl/>
        </w:rPr>
        <w:t>أ</w:t>
      </w:r>
      <w:r w:rsidRPr="00011591">
        <w:rPr>
          <w:rFonts w:asciiTheme="majorBidi" w:hAnsiTheme="majorBidi" w:cstheme="majorBidi"/>
          <w:sz w:val="32"/>
          <w:szCs w:val="32"/>
          <w:rtl/>
        </w:rPr>
        <w:t>تعاب بإيداع مبلغ ثلاثة آلاف دينار وإيداع الباقي عند انتهاء الفرز وصورة الخطاب المؤرخ 12/8/2002 الموجه من المحكمة الصغرى إلى هيئة الفرز "الطاعنين " الذي يفيد موافقة الحارس القضائي على اتعاب الطاعنين بأن تكون مبلغ أربعة وعشرو</w:t>
      </w:r>
      <w:r w:rsidRPr="00011591">
        <w:rPr>
          <w:rFonts w:asciiTheme="majorBidi" w:hAnsiTheme="majorBidi" w:cstheme="majorBidi" w:hint="cs"/>
          <w:sz w:val="32"/>
          <w:szCs w:val="32"/>
          <w:rtl/>
        </w:rPr>
        <w:t>ي</w:t>
      </w:r>
      <w:r w:rsidRPr="00011591">
        <w:rPr>
          <w:rFonts w:asciiTheme="majorBidi" w:hAnsiTheme="majorBidi" w:cstheme="majorBidi"/>
          <w:sz w:val="32"/>
          <w:szCs w:val="32"/>
          <w:rtl/>
        </w:rPr>
        <w:t>ن ألف دينار أودع منها مبلغ ثلاثة آلاف دينار وموافقته على إيداع الباقي ومقداره واحد وعشرين ألف دينار مما يعد سلف</w:t>
      </w:r>
      <w:r w:rsidRPr="00011591">
        <w:rPr>
          <w:rFonts w:asciiTheme="majorBidi" w:hAnsiTheme="majorBidi" w:cstheme="majorBidi" w:hint="cs"/>
          <w:sz w:val="32"/>
          <w:szCs w:val="32"/>
          <w:rtl/>
        </w:rPr>
        <w:t>ا</w:t>
      </w:r>
      <w:r w:rsidRPr="00011591">
        <w:rPr>
          <w:rFonts w:asciiTheme="majorBidi" w:hAnsiTheme="majorBidi" w:cstheme="majorBidi"/>
          <w:sz w:val="32"/>
          <w:szCs w:val="32"/>
          <w:rtl/>
        </w:rPr>
        <w:t xml:space="preserve"> اتفاقا على اتعاب الطاعنين ملزما للطرفين</w:t>
      </w:r>
      <w:r w:rsidRPr="00011591">
        <w:rPr>
          <w:rFonts w:asciiTheme="majorBidi" w:hAnsiTheme="majorBidi" w:cstheme="majorBidi" w:hint="cs"/>
          <w:sz w:val="32"/>
          <w:szCs w:val="32"/>
          <w:rtl/>
        </w:rPr>
        <w:t>،</w:t>
      </w:r>
      <w:r w:rsidRPr="00011591">
        <w:rPr>
          <w:rFonts w:asciiTheme="majorBidi" w:hAnsiTheme="majorBidi" w:cstheme="majorBidi"/>
          <w:sz w:val="32"/>
          <w:szCs w:val="32"/>
          <w:rtl/>
        </w:rPr>
        <w:t xml:space="preserve"> وإذ خالف الحكم المطعون فيه هذا النظر وقدر أتعاب الطاعنين بمبل</w:t>
      </w:r>
      <w:r w:rsidRPr="00011591">
        <w:rPr>
          <w:rFonts w:asciiTheme="majorBidi" w:hAnsiTheme="majorBidi" w:cstheme="majorBidi" w:hint="cs"/>
          <w:sz w:val="32"/>
          <w:szCs w:val="32"/>
          <w:rtl/>
        </w:rPr>
        <w:t>غ</w:t>
      </w:r>
      <w:r w:rsidRPr="00011591">
        <w:rPr>
          <w:rFonts w:asciiTheme="majorBidi" w:hAnsiTheme="majorBidi" w:cstheme="majorBidi"/>
          <w:sz w:val="32"/>
          <w:szCs w:val="32"/>
          <w:rtl/>
        </w:rPr>
        <w:t xml:space="preserve"> خمسة آلاف دينار فإنه يكون معيبا بما يوجب نقضه.</w:t>
      </w:r>
    </w:p>
    <w:p w:rsidR="004D2C64" w:rsidRPr="00011591" w:rsidRDefault="004D2C64" w:rsidP="004D2C64">
      <w:pPr>
        <w:bidi/>
        <w:spacing w:after="0" w:line="360" w:lineRule="auto"/>
        <w:jc w:val="both"/>
        <w:rPr>
          <w:rFonts w:asciiTheme="majorBidi" w:hAnsiTheme="majorBidi" w:cstheme="majorBidi"/>
          <w:sz w:val="32"/>
          <w:szCs w:val="32"/>
          <w:rtl/>
        </w:rPr>
      </w:pPr>
      <w:r w:rsidRPr="00011591">
        <w:rPr>
          <w:rFonts w:asciiTheme="majorBidi" w:hAnsiTheme="majorBidi" w:cstheme="majorBidi"/>
          <w:sz w:val="32"/>
          <w:szCs w:val="32"/>
          <w:rtl/>
        </w:rPr>
        <w:t>وحيث انه ولما تقدم، وكان الموضوع صالحا للفصل فيه</w:t>
      </w:r>
      <w:r w:rsidRPr="00011591">
        <w:rPr>
          <w:rFonts w:asciiTheme="majorBidi" w:hAnsiTheme="majorBidi" w:cstheme="majorBidi" w:hint="cs"/>
          <w:sz w:val="32"/>
          <w:szCs w:val="32"/>
          <w:rtl/>
        </w:rPr>
        <w:t>،</w:t>
      </w:r>
      <w:r w:rsidRPr="00011591">
        <w:rPr>
          <w:rFonts w:asciiTheme="majorBidi" w:hAnsiTheme="majorBidi" w:cstheme="majorBidi"/>
          <w:sz w:val="32"/>
          <w:szCs w:val="32"/>
          <w:rtl/>
        </w:rPr>
        <w:t xml:space="preserve"> فإنه يتعين القضاء في موضوع الاستئناف بتعديل المبلغ المقضي به بجعله واحدا وعشرين ألف دينار بدلا من خمسة آلاف دينار.</w:t>
      </w:r>
    </w:p>
    <w:p w:rsidR="00C0724F" w:rsidRDefault="00C0724F">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D264F"/>
    <w:multiLevelType w:val="hybridMultilevel"/>
    <w:tmpl w:val="BF4A1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6F"/>
    <w:rsid w:val="0003272B"/>
    <w:rsid w:val="004D2C64"/>
    <w:rsid w:val="00C0724F"/>
    <w:rsid w:val="00D66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C6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C64"/>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C6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C6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2020-04-22T10:21:00Z</dcterms:created>
  <dcterms:modified xsi:type="dcterms:W3CDTF">2020-04-22T10:22:00Z</dcterms:modified>
</cp:coreProperties>
</file>