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DEA" w:rsidRPr="009907C7" w:rsidRDefault="00B01DEA" w:rsidP="00B01DEA">
      <w:pPr>
        <w:bidi/>
        <w:spacing w:after="0" w:line="360" w:lineRule="auto"/>
        <w:jc w:val="center"/>
        <w:rPr>
          <w:rFonts w:asciiTheme="majorBidi" w:hAnsiTheme="majorBidi" w:cstheme="majorBidi"/>
          <w:b/>
          <w:bCs/>
          <w:sz w:val="32"/>
          <w:szCs w:val="32"/>
          <w:lang w:bidi="ar-BH"/>
        </w:rPr>
      </w:pPr>
      <w:r w:rsidRPr="009907C7">
        <w:rPr>
          <w:rFonts w:asciiTheme="majorBidi" w:hAnsiTheme="majorBidi" w:cstheme="majorBidi"/>
          <w:b/>
          <w:bCs/>
          <w:sz w:val="32"/>
          <w:szCs w:val="32"/>
          <w:rtl/>
          <w:lang w:bidi="ar-BH"/>
        </w:rPr>
        <w:t>جلسة 23 من مايو سنة 2017</w:t>
      </w:r>
    </w:p>
    <w:p w:rsidR="00B01DEA" w:rsidRPr="009907C7" w:rsidRDefault="00B01DEA" w:rsidP="00B01DEA">
      <w:pPr>
        <w:bidi/>
        <w:spacing w:after="0" w:line="360" w:lineRule="auto"/>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 xml:space="preserve">  برئاسة</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 xml:space="preserve"> المستشار </w:t>
      </w:r>
      <w:r w:rsidRPr="009907C7">
        <w:rPr>
          <w:rFonts w:asciiTheme="majorBidi" w:hAnsiTheme="majorBidi" w:cstheme="majorBidi" w:hint="cs"/>
          <w:sz w:val="32"/>
          <w:szCs w:val="32"/>
          <w:rtl/>
          <w:lang w:bidi="ar-BH"/>
        </w:rPr>
        <w:t>د.</w:t>
      </w:r>
      <w:r w:rsidRPr="009907C7">
        <w:rPr>
          <w:rFonts w:asciiTheme="majorBidi" w:hAnsiTheme="majorBidi" w:cstheme="majorBidi"/>
          <w:sz w:val="32"/>
          <w:szCs w:val="32"/>
          <w:rtl/>
          <w:lang w:bidi="ar-BH"/>
        </w:rPr>
        <w:t>طه عبدالمول</w:t>
      </w:r>
      <w:r w:rsidRPr="009907C7">
        <w:rPr>
          <w:rFonts w:asciiTheme="majorBidi" w:hAnsiTheme="majorBidi" w:cstheme="majorBidi" w:hint="cs"/>
          <w:sz w:val="32"/>
          <w:szCs w:val="32"/>
          <w:rtl/>
          <w:lang w:bidi="ar-BH"/>
        </w:rPr>
        <w:t>ى</w:t>
      </w:r>
      <w:r w:rsidRPr="009907C7">
        <w:rPr>
          <w:rFonts w:asciiTheme="majorBidi" w:hAnsiTheme="majorBidi" w:cstheme="majorBidi"/>
          <w:sz w:val="32"/>
          <w:szCs w:val="32"/>
          <w:rtl/>
          <w:lang w:bidi="ar-BH"/>
        </w:rPr>
        <w:t xml:space="preserve"> طه</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وعضوية المستشارين</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نادر السيد علي عبدالمطلب</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،إبراهيم محمد المرصفاوي ،عدنان عبدالله الشيخ هزيم الشامسي</w:t>
      </w:r>
    </w:p>
    <w:p w:rsidR="00B01DEA" w:rsidRPr="009907C7" w:rsidRDefault="00B01DEA" w:rsidP="00B01DEA">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w:t>
      </w:r>
    </w:p>
    <w:p w:rsidR="00B01DEA" w:rsidRPr="009907C7" w:rsidRDefault="00B01DEA" w:rsidP="00B01DEA">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 xml:space="preserve">(  204 </w:t>
      </w:r>
      <w:r w:rsidRPr="009907C7">
        <w:rPr>
          <w:rFonts w:asciiTheme="majorBidi" w:hAnsiTheme="majorBidi" w:cstheme="majorBidi"/>
          <w:b/>
          <w:bCs/>
          <w:sz w:val="32"/>
          <w:szCs w:val="32"/>
          <w:lang w:bidi="ar-BH"/>
        </w:rPr>
        <w:t xml:space="preserve"> </w:t>
      </w:r>
      <w:r w:rsidRPr="009907C7">
        <w:rPr>
          <w:rFonts w:asciiTheme="majorBidi" w:hAnsiTheme="majorBidi" w:cstheme="majorBidi"/>
          <w:b/>
          <w:bCs/>
          <w:sz w:val="32"/>
          <w:szCs w:val="32"/>
          <w:rtl/>
          <w:lang w:bidi="ar-BH"/>
        </w:rPr>
        <w:t>)</w:t>
      </w:r>
    </w:p>
    <w:p w:rsidR="00B01DEA" w:rsidRPr="009907C7" w:rsidRDefault="00B01DEA" w:rsidP="00B01DEA">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 xml:space="preserve">الطعن رقم 513 لسنة 2015 </w:t>
      </w:r>
    </w:p>
    <w:p w:rsidR="00B01DEA" w:rsidRPr="009907C7" w:rsidRDefault="00B01DEA" w:rsidP="00B01DEA">
      <w:pPr>
        <w:bidi/>
        <w:spacing w:after="0" w:line="360" w:lineRule="auto"/>
        <w:jc w:val="both"/>
        <w:rPr>
          <w:rFonts w:asciiTheme="majorBidi" w:hAnsiTheme="majorBidi" w:cstheme="majorBidi"/>
          <w:b/>
          <w:bCs/>
          <w:sz w:val="32"/>
          <w:szCs w:val="32"/>
          <w:u w:val="single"/>
          <w:rtl/>
          <w:lang w:bidi="ar-BH"/>
        </w:rPr>
      </w:pPr>
      <w:r w:rsidRPr="009907C7">
        <w:rPr>
          <w:rFonts w:asciiTheme="majorBidi" w:hAnsiTheme="majorBidi" w:cstheme="majorBidi"/>
          <w:b/>
          <w:bCs/>
          <w:sz w:val="32"/>
          <w:szCs w:val="32"/>
          <w:u w:val="single"/>
          <w:rtl/>
          <w:lang w:bidi="ar-BH"/>
        </w:rPr>
        <w:t xml:space="preserve"> (1- 2) تعويض . حكم " عيوب التدليل : القصور فى التسبيب - مخالفة القانون - الخطأ فى تطبيقه " " حجية الاحكام " .          </w:t>
      </w:r>
    </w:p>
    <w:p w:rsidR="00B01DEA" w:rsidRPr="009907C7" w:rsidRDefault="00B01DEA" w:rsidP="00B01DEA">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(1) حجية الحكم . قيامها بالنسبة لمن كان مختصما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الدعوى الت</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صدر فيها. ثبوت الحجية </w:t>
      </w:r>
      <w:r w:rsidRPr="009907C7">
        <w:rPr>
          <w:rFonts w:asciiTheme="majorBidi" w:hAnsiTheme="majorBidi" w:cstheme="majorBidi" w:hint="cs"/>
          <w:sz w:val="32"/>
          <w:szCs w:val="32"/>
          <w:rtl/>
          <w:lang w:bidi="ar-BH"/>
        </w:rPr>
        <w:t>لم</w:t>
      </w:r>
      <w:r w:rsidRPr="009907C7">
        <w:rPr>
          <w:rFonts w:asciiTheme="majorBidi" w:hAnsiTheme="majorBidi" w:cstheme="majorBidi"/>
          <w:sz w:val="32"/>
          <w:szCs w:val="32"/>
          <w:rtl/>
          <w:lang w:bidi="ar-BH"/>
        </w:rPr>
        <w:t>ا قضى به الحكم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منطوق وما ورد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أسبابه المرتبطة بالمنطوق </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 xml:space="preserve">رتباطا وثيقا ولازما . علة ذلك .   </w:t>
      </w:r>
    </w:p>
    <w:p w:rsidR="00B01DEA" w:rsidRPr="009907C7" w:rsidRDefault="00B01DEA" w:rsidP="00B01DEA">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(2) ثبوت أن المطعون ضدها لم تكن خصماً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الدعوى الت</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أقامها المضرور</w:t>
      </w:r>
      <w:r w:rsidRPr="009907C7">
        <w:rPr>
          <w:rFonts w:asciiTheme="majorBidi" w:hAnsiTheme="majorBidi" w:cstheme="majorBidi" w:hint="cs"/>
          <w:sz w:val="32"/>
          <w:szCs w:val="32"/>
          <w:rtl/>
          <w:lang w:bidi="ar-BH"/>
        </w:rPr>
        <w:t>و</w:t>
      </w:r>
      <w:r w:rsidRPr="009907C7">
        <w:rPr>
          <w:rFonts w:asciiTheme="majorBidi" w:hAnsiTheme="majorBidi" w:cstheme="majorBidi"/>
          <w:sz w:val="32"/>
          <w:szCs w:val="32"/>
          <w:rtl/>
          <w:lang w:bidi="ar-BH"/>
        </w:rPr>
        <w:t xml:space="preserve">ن للمطالبة بالتعويض عما لحقهم من أضرار من السيارة أداة الحادث المؤمن من المسئولية المدنية الناشئة عن حوادثها لدى الطاعنة وعدم بحث الحكم الصادر فيها مدى مسئوليتها عن </w:t>
      </w:r>
      <w:r w:rsidRPr="009907C7">
        <w:rPr>
          <w:rFonts w:asciiTheme="majorBidi" w:hAnsiTheme="majorBidi" w:cstheme="majorBidi" w:hint="cs"/>
          <w:sz w:val="32"/>
          <w:szCs w:val="32"/>
          <w:rtl/>
          <w:lang w:bidi="ar-BH"/>
        </w:rPr>
        <w:t>أ</w:t>
      </w:r>
      <w:r w:rsidRPr="009907C7">
        <w:rPr>
          <w:rFonts w:asciiTheme="majorBidi" w:hAnsiTheme="majorBidi" w:cstheme="majorBidi"/>
          <w:sz w:val="32"/>
          <w:szCs w:val="32"/>
          <w:rtl/>
          <w:lang w:bidi="ar-BH"/>
        </w:rPr>
        <w:t>داء التعويض الذ</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قدره وقضى به لا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أسبابه أو منطوقه . مؤداه عدم حيازة هذا الحكم حجية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بحث مدى مسئولية المطعون ضدها لدى الرجوع عليها من قبل الطاعنة عن اداء ما أوفت به من تعويض قضى به للمضرورين . إمساك الحكم المطعون فيه عن التحقق من ذلك والقضاء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الدعوى </w:t>
      </w:r>
      <w:r w:rsidRPr="009907C7">
        <w:rPr>
          <w:rFonts w:asciiTheme="majorBidi" w:hAnsiTheme="majorBidi" w:cstheme="majorBidi" w:hint="cs"/>
          <w:sz w:val="32"/>
          <w:szCs w:val="32"/>
          <w:rtl/>
          <w:lang w:bidi="ar-BH"/>
        </w:rPr>
        <w:t>في</w:t>
      </w:r>
      <w:r w:rsidRPr="009907C7">
        <w:rPr>
          <w:rFonts w:asciiTheme="majorBidi" w:hAnsiTheme="majorBidi" w:cstheme="majorBidi"/>
          <w:sz w:val="32"/>
          <w:szCs w:val="32"/>
          <w:rtl/>
          <w:lang w:bidi="ar-BH"/>
        </w:rPr>
        <w:t xml:space="preserve"> ضوء ما يسفر عنه بحثه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هذا الخصوص قصور ومخالفة وخطأ . </w:t>
      </w:r>
    </w:p>
    <w:p w:rsidR="00B01DEA" w:rsidRPr="009907C7" w:rsidRDefault="00B01DEA" w:rsidP="00B01DEA">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B01DEA" w:rsidRPr="009907C7" w:rsidRDefault="00B01DEA" w:rsidP="00B01DEA">
      <w:pPr>
        <w:numPr>
          <w:ilvl w:val="0"/>
          <w:numId w:val="1"/>
        </w:numPr>
        <w:bidi/>
        <w:spacing w:after="0" w:line="360" w:lineRule="auto"/>
        <w:ind w:left="0"/>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المقرر ان حجية الحكم لا تقوم الا بالنسبة لمن كان مختصما في الدعوى التي صدر فيها ولا تثبت هذه الحجية لما قضى به الحكم في منطوقه وما ورد في اسبابه المرتبطة بالمنطوق ارتباطا وثيقا ولازما بحيث يكون مع المنطوق وحدة لا تقبل التجزئة ولا يقوم المنطوق بدونها .</w:t>
      </w:r>
    </w:p>
    <w:p w:rsidR="00B01DEA" w:rsidRPr="009907C7" w:rsidRDefault="00B01DEA" w:rsidP="00B01DEA">
      <w:pPr>
        <w:numPr>
          <w:ilvl w:val="0"/>
          <w:numId w:val="1"/>
        </w:numPr>
        <w:bidi/>
        <w:spacing w:after="0" w:line="360" w:lineRule="auto"/>
        <w:ind w:left="0"/>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lastRenderedPageBreak/>
        <w:t>وإذ كان الثابت ان المطعون ضدها لم تكن خصما في الدعوى رقم 1206 لسنة 2007 التي اقامها المضرور</w:t>
      </w:r>
      <w:r w:rsidRPr="009907C7">
        <w:rPr>
          <w:rFonts w:asciiTheme="majorBidi" w:hAnsiTheme="majorBidi" w:cstheme="majorBidi" w:hint="cs"/>
          <w:sz w:val="32"/>
          <w:szCs w:val="32"/>
          <w:rtl/>
          <w:lang w:bidi="ar-BH"/>
        </w:rPr>
        <w:t>و</w:t>
      </w:r>
      <w:r w:rsidRPr="009907C7">
        <w:rPr>
          <w:rFonts w:asciiTheme="majorBidi" w:hAnsiTheme="majorBidi" w:cstheme="majorBidi"/>
          <w:sz w:val="32"/>
          <w:szCs w:val="32"/>
          <w:rtl/>
          <w:lang w:bidi="ar-BH"/>
        </w:rPr>
        <w:t>ن للمطالبة بالتعويض عما لحقهم من اضرار من السيارة اداة الحادث المؤمن من المسئولية المدنية الناشئة عن حوادثها لدى الطاعنة ولم يبحث الحكم الصادر في هذه الدعوى مدى مسئوليتها عن اداء التعويض الذي قدره وقضى به لا في اسبابه ولا في منطوقه</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واذ لم يكن ذلك لازما له في قضائه فان هذا الحكم لا ي</w:t>
      </w:r>
      <w:r w:rsidRPr="009907C7">
        <w:rPr>
          <w:rFonts w:asciiTheme="majorBidi" w:hAnsiTheme="majorBidi" w:cstheme="majorBidi" w:hint="cs"/>
          <w:sz w:val="32"/>
          <w:szCs w:val="32"/>
          <w:rtl/>
          <w:lang w:bidi="ar-BH"/>
        </w:rPr>
        <w:t>ح</w:t>
      </w:r>
      <w:r w:rsidRPr="009907C7">
        <w:rPr>
          <w:rFonts w:asciiTheme="majorBidi" w:hAnsiTheme="majorBidi" w:cstheme="majorBidi"/>
          <w:sz w:val="32"/>
          <w:szCs w:val="32"/>
          <w:rtl/>
          <w:lang w:bidi="ar-BH"/>
        </w:rPr>
        <w:t>وز الحجية في بحث مدة مسئولية المطعون ضدها لدى الرجوع عليها من قبل الطاعنة عن اداء ما اوفت به من تعويض قضى به للمضرورين و</w:t>
      </w:r>
      <w:r w:rsidRPr="009907C7">
        <w:rPr>
          <w:rFonts w:asciiTheme="majorBidi" w:hAnsiTheme="majorBidi" w:cstheme="majorBidi" w:hint="cs"/>
          <w:sz w:val="32"/>
          <w:szCs w:val="32"/>
          <w:rtl/>
          <w:lang w:bidi="ar-BH"/>
        </w:rPr>
        <w:t>ف</w:t>
      </w:r>
      <w:r w:rsidRPr="009907C7">
        <w:rPr>
          <w:rFonts w:asciiTheme="majorBidi" w:hAnsiTheme="majorBidi" w:cstheme="majorBidi"/>
          <w:sz w:val="32"/>
          <w:szCs w:val="32"/>
          <w:rtl/>
          <w:lang w:bidi="ar-BH"/>
        </w:rPr>
        <w:t>لا يمنع المحكمة من الوقوف على ما اذا كانت المطعون ضدها وهي المؤمن له</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 xml:space="preserve"> في وثيقة الت</w:t>
      </w:r>
      <w:r w:rsidRPr="009907C7">
        <w:rPr>
          <w:rFonts w:asciiTheme="majorBidi" w:hAnsiTheme="majorBidi" w:cstheme="majorBidi" w:hint="cs"/>
          <w:sz w:val="32"/>
          <w:szCs w:val="32"/>
          <w:rtl/>
          <w:lang w:bidi="ar-BH"/>
        </w:rPr>
        <w:t>أ</w:t>
      </w:r>
      <w:r w:rsidRPr="009907C7">
        <w:rPr>
          <w:rFonts w:asciiTheme="majorBidi" w:hAnsiTheme="majorBidi" w:cstheme="majorBidi"/>
          <w:sz w:val="32"/>
          <w:szCs w:val="32"/>
          <w:rtl/>
          <w:lang w:bidi="ar-BH"/>
        </w:rPr>
        <w:t>مين قد خالفت شروط الوثيقة ام لا</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واذ امسك الحكم المطعون فيه </w:t>
      </w:r>
      <w:r w:rsidRPr="009907C7">
        <w:rPr>
          <w:rFonts w:asciiTheme="majorBidi" w:hAnsiTheme="majorBidi" w:cstheme="majorBidi" w:hint="cs"/>
          <w:sz w:val="32"/>
          <w:szCs w:val="32"/>
          <w:rtl/>
          <w:lang w:bidi="ar-BH"/>
        </w:rPr>
        <w:t>ع</w:t>
      </w:r>
      <w:r w:rsidRPr="009907C7">
        <w:rPr>
          <w:rFonts w:asciiTheme="majorBidi" w:hAnsiTheme="majorBidi" w:cstheme="majorBidi"/>
          <w:sz w:val="32"/>
          <w:szCs w:val="32"/>
          <w:rtl/>
          <w:lang w:bidi="ar-BH"/>
        </w:rPr>
        <w:t xml:space="preserve">ن التحقق من ذلك والقضاء في الدعوى </w:t>
      </w:r>
      <w:r w:rsidRPr="009907C7">
        <w:rPr>
          <w:rFonts w:asciiTheme="majorBidi" w:hAnsiTheme="majorBidi" w:cstheme="majorBidi" w:hint="cs"/>
          <w:sz w:val="32"/>
          <w:szCs w:val="32"/>
          <w:rtl/>
          <w:lang w:bidi="ar-BH"/>
        </w:rPr>
        <w:t>في</w:t>
      </w:r>
      <w:r w:rsidRPr="009907C7">
        <w:rPr>
          <w:rFonts w:asciiTheme="majorBidi" w:hAnsiTheme="majorBidi" w:cstheme="majorBidi"/>
          <w:sz w:val="32"/>
          <w:szCs w:val="32"/>
          <w:rtl/>
          <w:lang w:bidi="ar-BH"/>
        </w:rPr>
        <w:t xml:space="preserve"> ضوء ما يسفر عنه بحقه في هذا الخصوص فانه يكون فضلا عن قصوره قد خالف القانون و</w:t>
      </w:r>
      <w:r w:rsidRPr="009907C7">
        <w:rPr>
          <w:rFonts w:asciiTheme="majorBidi" w:hAnsiTheme="majorBidi" w:cstheme="majorBidi" w:hint="cs"/>
          <w:sz w:val="32"/>
          <w:szCs w:val="32"/>
          <w:rtl/>
          <w:lang w:bidi="ar-BH"/>
        </w:rPr>
        <w:t>أ</w:t>
      </w:r>
      <w:r w:rsidRPr="009907C7">
        <w:rPr>
          <w:rFonts w:asciiTheme="majorBidi" w:hAnsiTheme="majorBidi" w:cstheme="majorBidi"/>
          <w:sz w:val="32"/>
          <w:szCs w:val="32"/>
          <w:rtl/>
          <w:lang w:bidi="ar-BH"/>
        </w:rPr>
        <w:t>خطأ في تطبيقه.</w:t>
      </w:r>
    </w:p>
    <w:p w:rsidR="00B01DEA" w:rsidRPr="009907C7" w:rsidRDefault="00B01DEA" w:rsidP="00B01DEA">
      <w:pPr>
        <w:tabs>
          <w:tab w:val="left" w:pos="1785"/>
          <w:tab w:val="left" w:pos="1852"/>
          <w:tab w:val="center" w:pos="4061"/>
        </w:tabs>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المحكمــة</w:t>
      </w:r>
    </w:p>
    <w:p w:rsidR="00B01DEA" w:rsidRPr="009907C7" w:rsidRDefault="00B01DEA" w:rsidP="00B01DEA">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بعد الاطلاع على الأوراق، وسماع التقرير الذي تلاه القاضي المقرر، وبعد المداولة.</w:t>
      </w:r>
    </w:p>
    <w:p w:rsidR="00B01DEA" w:rsidRPr="009907C7" w:rsidRDefault="00B01DEA" w:rsidP="00B01DEA">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t>حيث إن الطعن استوفى أوضاعه الشكلية.</w:t>
      </w:r>
    </w:p>
    <w:p w:rsidR="00B01DEA" w:rsidRPr="009907C7" w:rsidRDefault="00B01DEA" w:rsidP="00B01DEA">
      <w:pPr>
        <w:bidi/>
        <w:spacing w:after="0" w:line="360" w:lineRule="auto"/>
        <w:ind w:firstLine="720"/>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وحيث إن الوقائع - على ما يبين من الأوراق - تتحصل في أن الطاعنة اقامت الدعوى رقم 4597 لسنة 2010 على كل من المطعون ضدها و</w:t>
      </w:r>
      <w:r w:rsidRPr="009907C7">
        <w:rPr>
          <w:rFonts w:asciiTheme="majorBidi" w:hAnsiTheme="majorBidi" w:cstheme="majorBidi" w:hint="cs"/>
          <w:sz w:val="32"/>
          <w:szCs w:val="32"/>
          <w:rtl/>
          <w:lang w:bidi="ar-BH"/>
        </w:rPr>
        <w:t xml:space="preserve"> ... </w:t>
      </w:r>
      <w:r w:rsidRPr="009907C7">
        <w:rPr>
          <w:rFonts w:asciiTheme="majorBidi" w:hAnsiTheme="majorBidi" w:cstheme="majorBidi"/>
          <w:sz w:val="32"/>
          <w:szCs w:val="32"/>
          <w:rtl/>
          <w:lang w:bidi="ar-BH"/>
        </w:rPr>
        <w:t>و</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 غير مختص</w:t>
      </w:r>
      <w:r w:rsidRPr="009907C7">
        <w:rPr>
          <w:rFonts w:asciiTheme="majorBidi" w:hAnsiTheme="majorBidi" w:cstheme="majorBidi" w:hint="cs"/>
          <w:sz w:val="32"/>
          <w:szCs w:val="32"/>
          <w:rtl/>
          <w:lang w:bidi="ar-BH"/>
        </w:rPr>
        <w:t>م</w:t>
      </w:r>
      <w:r w:rsidRPr="009907C7">
        <w:rPr>
          <w:rFonts w:asciiTheme="majorBidi" w:hAnsiTheme="majorBidi" w:cstheme="majorBidi"/>
          <w:sz w:val="32"/>
          <w:szCs w:val="32"/>
          <w:rtl/>
          <w:lang w:bidi="ar-BH"/>
        </w:rPr>
        <w:t>ين في ال</w:t>
      </w:r>
      <w:r w:rsidRPr="009907C7">
        <w:rPr>
          <w:rFonts w:asciiTheme="majorBidi" w:hAnsiTheme="majorBidi" w:cstheme="majorBidi" w:hint="cs"/>
          <w:sz w:val="32"/>
          <w:szCs w:val="32"/>
          <w:rtl/>
          <w:lang w:bidi="ar-BH"/>
        </w:rPr>
        <w:t>ط</w:t>
      </w:r>
      <w:r w:rsidRPr="009907C7">
        <w:rPr>
          <w:rFonts w:asciiTheme="majorBidi" w:hAnsiTheme="majorBidi" w:cstheme="majorBidi"/>
          <w:sz w:val="32"/>
          <w:szCs w:val="32"/>
          <w:rtl/>
          <w:lang w:bidi="ar-BH"/>
        </w:rPr>
        <w:t xml:space="preserve">عن </w:t>
      </w:r>
      <w:r w:rsidRPr="009907C7">
        <w:rPr>
          <w:rFonts w:asciiTheme="majorBidi" w:hAnsiTheme="majorBidi" w:cstheme="majorBidi" w:hint="cs"/>
          <w:sz w:val="32"/>
          <w:szCs w:val="32"/>
          <w:rtl/>
          <w:lang w:bidi="ar-BH"/>
        </w:rPr>
        <w:t>با</w:t>
      </w:r>
      <w:r w:rsidRPr="009907C7">
        <w:rPr>
          <w:rFonts w:asciiTheme="majorBidi" w:hAnsiTheme="majorBidi" w:cstheme="majorBidi"/>
          <w:sz w:val="32"/>
          <w:szCs w:val="32"/>
          <w:rtl/>
          <w:lang w:bidi="ar-BH"/>
        </w:rPr>
        <w:t>للائحة المقدمة الى المحكمة الكبرى المدنية تطلب فيها الحكم بإلزامهم بالتضامن والتضامم بأن يؤدوا لها مبلغ 32361.500 دينار</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 xml:space="preserve"> ( اثنان وثلاثون الف</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 xml:space="preserve"> وثلاثمائة وواحد وستون دينارا وخمسمائة فلس ) وفوائده التأخيرية بواقع 10% من  تاريخ الاستحقاق حتى السداد التام قائلة </w:t>
      </w:r>
      <w:r w:rsidRPr="009907C7">
        <w:rPr>
          <w:rFonts w:asciiTheme="majorBidi" w:hAnsiTheme="majorBidi" w:cstheme="majorBidi" w:hint="cs"/>
          <w:sz w:val="32"/>
          <w:szCs w:val="32"/>
          <w:rtl/>
          <w:lang w:bidi="ar-BH"/>
        </w:rPr>
        <w:t>إ</w:t>
      </w:r>
      <w:r w:rsidRPr="009907C7">
        <w:rPr>
          <w:rFonts w:asciiTheme="majorBidi" w:hAnsiTheme="majorBidi" w:cstheme="majorBidi"/>
          <w:sz w:val="32"/>
          <w:szCs w:val="32"/>
          <w:rtl/>
          <w:lang w:bidi="ar-BH"/>
        </w:rPr>
        <w:t>ن المدعى عليه الثاني استأجر من المطعون ضدها السيارة المملوكة لها والمؤمن عليها لديها بموجب وثيقة التأمين وقد سلمها لابنه القاصر وسمح له بقيادتها مع انه لم يحصل على رخصة قيادة وقد تسبب بخطئه في وقوع حادث مروري اثناء قيادته لها وهو في حالة سكر نجم</w:t>
      </w:r>
      <w:r w:rsidRPr="009907C7">
        <w:rPr>
          <w:rFonts w:asciiTheme="majorBidi" w:hAnsiTheme="majorBidi" w:cstheme="majorBidi" w:hint="cs"/>
          <w:sz w:val="32"/>
          <w:szCs w:val="32"/>
          <w:rtl/>
          <w:lang w:bidi="ar-BH"/>
        </w:rPr>
        <w:t>ت</w:t>
      </w:r>
      <w:r w:rsidRPr="009907C7">
        <w:rPr>
          <w:rFonts w:asciiTheme="majorBidi" w:hAnsiTheme="majorBidi" w:cstheme="majorBidi"/>
          <w:sz w:val="32"/>
          <w:szCs w:val="32"/>
          <w:rtl/>
          <w:lang w:bidi="ar-BH"/>
        </w:rPr>
        <w:t xml:space="preserve"> عنه وفاة احد الاشخاص مما دفع ورثته الى اقامة الدعوى رقم 1206 لسنة 2007 عليها وعلى المدعى عليهما الثاني والثالث بطلب الحكم بإلزامهما معهما بالتضامم بأداء التعويض عما لحقهم من اضرار، وقد قض</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في هذه الدعوى ابتدائيا بإلزامهم بأداء مبلغ 32361.500 دينار</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 xml:space="preserve"> بالتضامم للمدعين وقد نفذت الحكم وسددت المبلغ المقضي به للمحكوم لهم بموجب ملف التنفيذ رقم 4/2009/5813/01 </w:t>
      </w:r>
      <w:r w:rsidRPr="009907C7">
        <w:rPr>
          <w:rFonts w:asciiTheme="majorBidi" w:hAnsiTheme="majorBidi" w:cstheme="majorBidi" w:hint="cs"/>
          <w:sz w:val="32"/>
          <w:szCs w:val="32"/>
          <w:rtl/>
          <w:lang w:bidi="ar-BH"/>
        </w:rPr>
        <w:t>و</w:t>
      </w:r>
      <w:r w:rsidRPr="009907C7">
        <w:rPr>
          <w:rFonts w:asciiTheme="majorBidi" w:hAnsiTheme="majorBidi" w:cstheme="majorBidi"/>
          <w:sz w:val="32"/>
          <w:szCs w:val="32"/>
          <w:rtl/>
          <w:lang w:bidi="ar-BH"/>
        </w:rPr>
        <w:t>لما كان الثابت ان المطعون ضدها اجرت السيارة اداة الحادث للمدعى عليه الثاني الذي سلمها للقاصر المشمول بولاية المدعى عليه الثالث ولم يكن قد حصل على رخصة قيادة وقاد السيارة وهو في حالة سكر مما ادى الى وقوع الحادث الذي قضى بإلزامها بأداء التعويض عن الاضرار التي نجمت عنه وقد اوفت بهذا التعويض وكان المقرر ان وثيقة التأمين لا تغط</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الاضرار التي تقع من السيارة اذا كان الشخص الذي يقودها لا يحمل رخصة قيادة او كان في حالة سكر فان من حقها الرجوع </w:t>
      </w:r>
      <w:r w:rsidRPr="009907C7">
        <w:rPr>
          <w:rFonts w:asciiTheme="majorBidi" w:hAnsiTheme="majorBidi" w:cstheme="majorBidi" w:hint="cs"/>
          <w:sz w:val="32"/>
          <w:szCs w:val="32"/>
          <w:rtl/>
          <w:lang w:bidi="ar-BH"/>
        </w:rPr>
        <w:t>عل</w:t>
      </w:r>
      <w:r w:rsidRPr="009907C7">
        <w:rPr>
          <w:rFonts w:asciiTheme="majorBidi" w:hAnsiTheme="majorBidi" w:cstheme="majorBidi"/>
          <w:sz w:val="32"/>
          <w:szCs w:val="32"/>
          <w:rtl/>
          <w:lang w:bidi="ar-BH"/>
        </w:rPr>
        <w:t>ى المدعى عليهم بما اوفته من تعويض ولذلك اقام</w:t>
      </w:r>
      <w:r w:rsidRPr="009907C7">
        <w:rPr>
          <w:rFonts w:asciiTheme="majorBidi" w:hAnsiTheme="majorBidi" w:cstheme="majorBidi" w:hint="cs"/>
          <w:sz w:val="32"/>
          <w:szCs w:val="32"/>
          <w:rtl/>
          <w:lang w:bidi="ar-BH"/>
        </w:rPr>
        <w:t>ت</w:t>
      </w:r>
      <w:r w:rsidRPr="009907C7">
        <w:rPr>
          <w:rFonts w:asciiTheme="majorBidi" w:hAnsiTheme="majorBidi" w:cstheme="majorBidi"/>
          <w:sz w:val="32"/>
          <w:szCs w:val="32"/>
          <w:rtl/>
          <w:lang w:bidi="ar-BH"/>
        </w:rPr>
        <w:t xml:space="preserve"> الدعوى</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حكمت المحكمة بالزام المطعون ضدها والمدعى عليه الثاني بالتضامم ب</w:t>
      </w:r>
      <w:r w:rsidRPr="009907C7">
        <w:rPr>
          <w:rFonts w:asciiTheme="majorBidi" w:hAnsiTheme="majorBidi" w:cstheme="majorBidi" w:hint="cs"/>
          <w:sz w:val="32"/>
          <w:szCs w:val="32"/>
          <w:rtl/>
          <w:lang w:bidi="ar-BH"/>
        </w:rPr>
        <w:t>أ</w:t>
      </w:r>
      <w:r w:rsidRPr="009907C7">
        <w:rPr>
          <w:rFonts w:asciiTheme="majorBidi" w:hAnsiTheme="majorBidi" w:cstheme="majorBidi"/>
          <w:sz w:val="32"/>
          <w:szCs w:val="32"/>
          <w:rtl/>
          <w:lang w:bidi="ar-BH"/>
        </w:rPr>
        <w:t>ن يؤديا للطاعنة مبلغ 32333.100 دينار</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 xml:space="preserve"> قيمته ما ادته من تعويضات للمضرورين ورفضت الدعوى بالنسبة للمدعى عليه الثالث.</w:t>
      </w:r>
    </w:p>
    <w:p w:rsidR="00B01DEA" w:rsidRPr="009907C7" w:rsidRDefault="00B01DEA" w:rsidP="00B01DEA">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استأنفت المطعون ضدها وحدها الحكم بالاستئناف رقم 2445 لسنة 2012 امام محكمة الاستئناف العليا المدنية فحكمت بإلغائه فيما قضى به عليها ورفض الدعوى بالنسبة لها فطعنت الطاعنة في هذا الحكم بطريق التمييز وأودع المكتب الفني مذكرة بر</w:t>
      </w:r>
      <w:r w:rsidRPr="009907C7">
        <w:rPr>
          <w:rFonts w:asciiTheme="majorBidi" w:hAnsiTheme="majorBidi" w:cstheme="majorBidi" w:hint="cs"/>
          <w:sz w:val="32"/>
          <w:szCs w:val="32"/>
          <w:rtl/>
          <w:lang w:bidi="ar-BH"/>
        </w:rPr>
        <w:t>أ</w:t>
      </w:r>
      <w:r w:rsidRPr="009907C7">
        <w:rPr>
          <w:rFonts w:asciiTheme="majorBidi" w:hAnsiTheme="majorBidi" w:cstheme="majorBidi"/>
          <w:sz w:val="32"/>
          <w:szCs w:val="32"/>
          <w:rtl/>
          <w:lang w:bidi="ar-BH"/>
        </w:rPr>
        <w:t>ي</w:t>
      </w:r>
      <w:r w:rsidRPr="009907C7">
        <w:rPr>
          <w:rFonts w:asciiTheme="majorBidi" w:hAnsiTheme="majorBidi" w:cstheme="majorBidi" w:hint="cs"/>
          <w:sz w:val="32"/>
          <w:szCs w:val="32"/>
          <w:rtl/>
          <w:lang w:bidi="ar-BH"/>
        </w:rPr>
        <w:t>ه</w:t>
      </w:r>
      <w:r w:rsidRPr="009907C7">
        <w:rPr>
          <w:rFonts w:asciiTheme="majorBidi" w:hAnsiTheme="majorBidi" w:cstheme="majorBidi"/>
          <w:sz w:val="32"/>
          <w:szCs w:val="32"/>
          <w:rtl/>
          <w:lang w:bidi="ar-BH"/>
        </w:rPr>
        <w:t xml:space="preserve"> في الطعن.</w:t>
      </w:r>
    </w:p>
    <w:p w:rsidR="00B01DEA" w:rsidRPr="009907C7" w:rsidRDefault="00B01DEA" w:rsidP="00B01DEA">
      <w:pPr>
        <w:bidi/>
        <w:spacing w:after="0" w:line="360" w:lineRule="auto"/>
        <w:ind w:firstLine="720"/>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وحيث ان الطعن اقيم على سبب واحد تنعى به الطاعنة على الحكم المطعون فيه الخطأ في تطبيق القانون والفساد في الاستدلال حين قضى بإلغاء الحكم المستأنف الذي </w:t>
      </w:r>
      <w:r w:rsidRPr="009907C7">
        <w:rPr>
          <w:rFonts w:asciiTheme="majorBidi" w:hAnsiTheme="majorBidi" w:cstheme="majorBidi" w:hint="cs"/>
          <w:sz w:val="32"/>
          <w:szCs w:val="32"/>
          <w:rtl/>
          <w:lang w:bidi="ar-BH"/>
        </w:rPr>
        <w:t>أ</w:t>
      </w:r>
      <w:r w:rsidRPr="009907C7">
        <w:rPr>
          <w:rFonts w:asciiTheme="majorBidi" w:hAnsiTheme="majorBidi" w:cstheme="majorBidi"/>
          <w:sz w:val="32"/>
          <w:szCs w:val="32"/>
          <w:rtl/>
          <w:lang w:bidi="ar-BH"/>
        </w:rPr>
        <w:t xml:space="preserve">لزم المطعون ضدها بأداء التعويض الذي اوفت به الطاعنة للمحكوم لهم به وقضى برفض الدعوى بالنسبة لها لما ذهب اليه من ان الحكم الصادر في الدعوى رقم 1206 لسنة 2007 قد قصر المسئولية على كل من حارس السيارة </w:t>
      </w:r>
      <w:r w:rsidRPr="009907C7">
        <w:rPr>
          <w:rFonts w:asciiTheme="majorBidi" w:hAnsiTheme="majorBidi" w:cstheme="majorBidi" w:hint="cs"/>
          <w:sz w:val="32"/>
          <w:szCs w:val="32"/>
          <w:rtl/>
          <w:lang w:bidi="ar-BH"/>
        </w:rPr>
        <w:t>وم</w:t>
      </w:r>
      <w:r w:rsidRPr="009907C7">
        <w:rPr>
          <w:rFonts w:asciiTheme="majorBidi" w:hAnsiTheme="majorBidi" w:cstheme="majorBidi"/>
          <w:sz w:val="32"/>
          <w:szCs w:val="32"/>
          <w:rtl/>
          <w:lang w:bidi="ar-BH"/>
        </w:rPr>
        <w:t>ستأجرها وقائدها دون المطعون ضدها وانه قد حاز الحجية فيما قضى به من نف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المسئولية ضمنا </w:t>
      </w:r>
      <w:r w:rsidRPr="009907C7">
        <w:rPr>
          <w:rFonts w:asciiTheme="majorBidi" w:hAnsiTheme="majorBidi" w:cstheme="majorBidi" w:hint="cs"/>
          <w:sz w:val="32"/>
          <w:szCs w:val="32"/>
          <w:rtl/>
          <w:lang w:bidi="ar-BH"/>
        </w:rPr>
        <w:t>ع</w:t>
      </w:r>
      <w:r w:rsidRPr="009907C7">
        <w:rPr>
          <w:rFonts w:asciiTheme="majorBidi" w:hAnsiTheme="majorBidi" w:cstheme="majorBidi"/>
          <w:sz w:val="32"/>
          <w:szCs w:val="32"/>
          <w:rtl/>
          <w:lang w:bidi="ar-BH"/>
        </w:rPr>
        <w:t>ن المطعون ضدها المؤمن له</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 xml:space="preserve"> ملتفتا عن دفاعها الذي تمسكت به من ان ما قضى به الحكم المذكور لا ينفى حقها في الرجوع على المطعون ضدها بأداء ما اوفت به من تعويض باعتبار انها مالكة السيارة و</w:t>
      </w:r>
      <w:r w:rsidRPr="009907C7">
        <w:rPr>
          <w:rFonts w:asciiTheme="majorBidi" w:hAnsiTheme="majorBidi" w:cstheme="majorBidi" w:hint="cs"/>
          <w:sz w:val="32"/>
          <w:szCs w:val="32"/>
          <w:rtl/>
          <w:lang w:bidi="ar-BH"/>
        </w:rPr>
        <w:t>أ</w:t>
      </w:r>
      <w:r w:rsidRPr="009907C7">
        <w:rPr>
          <w:rFonts w:asciiTheme="majorBidi" w:hAnsiTheme="majorBidi" w:cstheme="majorBidi"/>
          <w:sz w:val="32"/>
          <w:szCs w:val="32"/>
          <w:rtl/>
          <w:lang w:bidi="ar-BH"/>
        </w:rPr>
        <w:t>حد طرفي عقد الت</w:t>
      </w:r>
      <w:r w:rsidRPr="009907C7">
        <w:rPr>
          <w:rFonts w:asciiTheme="majorBidi" w:hAnsiTheme="majorBidi" w:cstheme="majorBidi" w:hint="cs"/>
          <w:sz w:val="32"/>
          <w:szCs w:val="32"/>
          <w:rtl/>
          <w:lang w:bidi="ar-BH"/>
        </w:rPr>
        <w:t>أ</w:t>
      </w:r>
      <w:r w:rsidRPr="009907C7">
        <w:rPr>
          <w:rFonts w:asciiTheme="majorBidi" w:hAnsiTheme="majorBidi" w:cstheme="majorBidi"/>
          <w:sz w:val="32"/>
          <w:szCs w:val="32"/>
          <w:rtl/>
          <w:lang w:bidi="ar-BH"/>
        </w:rPr>
        <w:t>مين المبرم معها وقد خالفت شروط وثيقة الت</w:t>
      </w:r>
      <w:r w:rsidRPr="009907C7">
        <w:rPr>
          <w:rFonts w:asciiTheme="majorBidi" w:hAnsiTheme="majorBidi" w:cstheme="majorBidi" w:hint="cs"/>
          <w:sz w:val="32"/>
          <w:szCs w:val="32"/>
          <w:rtl/>
          <w:lang w:bidi="ar-BH"/>
        </w:rPr>
        <w:t>أ</w:t>
      </w:r>
      <w:r w:rsidRPr="009907C7">
        <w:rPr>
          <w:rFonts w:asciiTheme="majorBidi" w:hAnsiTheme="majorBidi" w:cstheme="majorBidi"/>
          <w:sz w:val="32"/>
          <w:szCs w:val="32"/>
          <w:rtl/>
          <w:lang w:bidi="ar-BH"/>
        </w:rPr>
        <w:t xml:space="preserve">مين التي تستبعد تغطية الاضرار اذا ثبت </w:t>
      </w:r>
      <w:r w:rsidRPr="009907C7">
        <w:rPr>
          <w:rFonts w:asciiTheme="majorBidi" w:hAnsiTheme="majorBidi" w:cstheme="majorBidi" w:hint="cs"/>
          <w:sz w:val="32"/>
          <w:szCs w:val="32"/>
          <w:rtl/>
          <w:lang w:bidi="ar-BH"/>
        </w:rPr>
        <w:t xml:space="preserve">أن </w:t>
      </w:r>
      <w:r w:rsidRPr="009907C7">
        <w:rPr>
          <w:rFonts w:asciiTheme="majorBidi" w:hAnsiTheme="majorBidi" w:cstheme="majorBidi"/>
          <w:sz w:val="32"/>
          <w:szCs w:val="32"/>
          <w:rtl/>
          <w:lang w:bidi="ar-BH"/>
        </w:rPr>
        <w:t xml:space="preserve">قائد السيارة لا يحمل رخصة قيادة </w:t>
      </w:r>
      <w:r w:rsidRPr="009907C7">
        <w:rPr>
          <w:rFonts w:asciiTheme="majorBidi" w:hAnsiTheme="majorBidi" w:cstheme="majorBidi" w:hint="cs"/>
          <w:sz w:val="32"/>
          <w:szCs w:val="32"/>
          <w:rtl/>
          <w:lang w:bidi="ar-BH"/>
        </w:rPr>
        <w:t>آ</w:t>
      </w:r>
      <w:r w:rsidRPr="009907C7">
        <w:rPr>
          <w:rFonts w:asciiTheme="majorBidi" w:hAnsiTheme="majorBidi" w:cstheme="majorBidi"/>
          <w:sz w:val="32"/>
          <w:szCs w:val="32"/>
          <w:rtl/>
          <w:lang w:bidi="ar-BH"/>
        </w:rPr>
        <w:t>و</w:t>
      </w:r>
      <w:r w:rsidRPr="009907C7">
        <w:rPr>
          <w:rFonts w:asciiTheme="majorBidi" w:hAnsiTheme="majorBidi" w:cstheme="majorBidi" w:hint="cs"/>
          <w:sz w:val="32"/>
          <w:szCs w:val="32"/>
          <w:rtl/>
          <w:lang w:bidi="ar-BH"/>
        </w:rPr>
        <w:t xml:space="preserve"> إ</w:t>
      </w:r>
      <w:r w:rsidRPr="009907C7">
        <w:rPr>
          <w:rFonts w:asciiTheme="majorBidi" w:hAnsiTheme="majorBidi" w:cstheme="majorBidi"/>
          <w:sz w:val="32"/>
          <w:szCs w:val="32"/>
          <w:rtl/>
          <w:lang w:bidi="ar-BH"/>
        </w:rPr>
        <w:t>ن كان في حالة سكر ف</w:t>
      </w:r>
      <w:r w:rsidRPr="009907C7">
        <w:rPr>
          <w:rFonts w:asciiTheme="majorBidi" w:hAnsiTheme="majorBidi" w:cstheme="majorBidi" w:hint="cs"/>
          <w:sz w:val="32"/>
          <w:szCs w:val="32"/>
          <w:rtl/>
          <w:lang w:bidi="ar-BH"/>
        </w:rPr>
        <w:t>ل</w:t>
      </w:r>
      <w:r w:rsidRPr="009907C7">
        <w:rPr>
          <w:rFonts w:asciiTheme="majorBidi" w:hAnsiTheme="majorBidi" w:cstheme="majorBidi"/>
          <w:sz w:val="32"/>
          <w:szCs w:val="32"/>
          <w:rtl/>
          <w:lang w:bidi="ar-BH"/>
        </w:rPr>
        <w:t>ا تكون مس</w:t>
      </w:r>
      <w:r w:rsidRPr="009907C7">
        <w:rPr>
          <w:rFonts w:asciiTheme="majorBidi" w:hAnsiTheme="majorBidi" w:cstheme="majorBidi" w:hint="cs"/>
          <w:sz w:val="32"/>
          <w:szCs w:val="32"/>
          <w:rtl/>
          <w:lang w:bidi="ar-BH"/>
        </w:rPr>
        <w:t>ئ</w:t>
      </w:r>
      <w:r w:rsidRPr="009907C7">
        <w:rPr>
          <w:rFonts w:asciiTheme="majorBidi" w:hAnsiTheme="majorBidi" w:cstheme="majorBidi"/>
          <w:sz w:val="32"/>
          <w:szCs w:val="32"/>
          <w:rtl/>
          <w:lang w:bidi="ar-BH"/>
        </w:rPr>
        <w:t>ولة عن اداء مبلغ التعويض الذي اوفت الطاعنة به فانه اذ قضى برفض طلبها الزامها بما اوفته يكون معيبا بما يستوجب نقضه.</w:t>
      </w:r>
    </w:p>
    <w:p w:rsidR="00B01DEA" w:rsidRPr="009907C7" w:rsidRDefault="00B01DEA" w:rsidP="00B01DEA">
      <w:pPr>
        <w:bidi/>
        <w:spacing w:after="0" w:line="360" w:lineRule="auto"/>
        <w:ind w:firstLine="720"/>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وحيث ان هذا النعي في محله</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ذلك ان حجية الحكم لا تقوم الا بالنسبة لمن كان مختصما في الدعوى التي صدر فيها ولا تثبت هذه الحجية لما قضى به الحكم في منطوقه وما ورد في اسبابه المرتبطة بالمنطوق ارتباطا وثيقا ولازما بحيث يكون مع المنطوق وحدة لا تقبل التجزئة ولا يقوم المنطوق بدونها</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ولما كان الثابت ان المطعون ضدها لم تكن خصما في الدعوى رقم 1206 لسنة 2007 التي اقامها المضرور</w:t>
      </w:r>
      <w:r w:rsidRPr="009907C7">
        <w:rPr>
          <w:rFonts w:asciiTheme="majorBidi" w:hAnsiTheme="majorBidi" w:cstheme="majorBidi" w:hint="cs"/>
          <w:sz w:val="32"/>
          <w:szCs w:val="32"/>
          <w:rtl/>
          <w:lang w:bidi="ar-BH"/>
        </w:rPr>
        <w:t>و</w:t>
      </w:r>
      <w:r w:rsidRPr="009907C7">
        <w:rPr>
          <w:rFonts w:asciiTheme="majorBidi" w:hAnsiTheme="majorBidi" w:cstheme="majorBidi"/>
          <w:sz w:val="32"/>
          <w:szCs w:val="32"/>
          <w:rtl/>
          <w:lang w:bidi="ar-BH"/>
        </w:rPr>
        <w:t>ن للمطالبة بالتعويض عما لحقهم من اضرار من السيارة اداة الحادث المؤمن من المسئولية المدنية الناشئة عن حوادثها لدى الطاعنة.</w:t>
      </w:r>
    </w:p>
    <w:p w:rsidR="00B01DEA" w:rsidRPr="009907C7" w:rsidRDefault="00B01DEA" w:rsidP="00B01DEA">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ولم يبحث الحكم الصادر في هذه الدعوى مدى مسئوليتها عن اداء التعويض الذي قدره وقضى به لا في اسبابه ولا في منطوقه واذ لم يكن ذلك لازما له في قضائه فان هذا الحكم لا ي</w:t>
      </w:r>
      <w:r w:rsidRPr="009907C7">
        <w:rPr>
          <w:rFonts w:asciiTheme="majorBidi" w:hAnsiTheme="majorBidi" w:cstheme="majorBidi" w:hint="cs"/>
          <w:sz w:val="32"/>
          <w:szCs w:val="32"/>
          <w:rtl/>
          <w:lang w:bidi="ar-BH"/>
        </w:rPr>
        <w:t>ح</w:t>
      </w:r>
      <w:r w:rsidRPr="009907C7">
        <w:rPr>
          <w:rFonts w:asciiTheme="majorBidi" w:hAnsiTheme="majorBidi" w:cstheme="majorBidi"/>
          <w:sz w:val="32"/>
          <w:szCs w:val="32"/>
          <w:rtl/>
          <w:lang w:bidi="ar-BH"/>
        </w:rPr>
        <w:t>وز الحجية في بحث مدة مسئولية المطعون ضدها لدى الرجوع عليها من قبل الطاعنة عن اداء ما اوفت به من تعويض قضى به للمضرورين و</w:t>
      </w:r>
      <w:r w:rsidRPr="009907C7">
        <w:rPr>
          <w:rFonts w:asciiTheme="majorBidi" w:hAnsiTheme="majorBidi" w:cstheme="majorBidi" w:hint="cs"/>
          <w:sz w:val="32"/>
          <w:szCs w:val="32"/>
          <w:rtl/>
          <w:lang w:bidi="ar-BH"/>
        </w:rPr>
        <w:t>ف</w:t>
      </w:r>
      <w:r w:rsidRPr="009907C7">
        <w:rPr>
          <w:rFonts w:asciiTheme="majorBidi" w:hAnsiTheme="majorBidi" w:cstheme="majorBidi"/>
          <w:sz w:val="32"/>
          <w:szCs w:val="32"/>
          <w:rtl/>
          <w:lang w:bidi="ar-BH"/>
        </w:rPr>
        <w:t>لا يمنع المحكمة من الوقوف على ما اذا كانت المطعون ضدها وهي المؤمن له</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 xml:space="preserve"> في وثيقة الت</w:t>
      </w:r>
      <w:r w:rsidRPr="009907C7">
        <w:rPr>
          <w:rFonts w:asciiTheme="majorBidi" w:hAnsiTheme="majorBidi" w:cstheme="majorBidi" w:hint="cs"/>
          <w:sz w:val="32"/>
          <w:szCs w:val="32"/>
          <w:rtl/>
          <w:lang w:bidi="ar-BH"/>
        </w:rPr>
        <w:t>أ</w:t>
      </w:r>
      <w:r w:rsidRPr="009907C7">
        <w:rPr>
          <w:rFonts w:asciiTheme="majorBidi" w:hAnsiTheme="majorBidi" w:cstheme="majorBidi"/>
          <w:sz w:val="32"/>
          <w:szCs w:val="32"/>
          <w:rtl/>
          <w:lang w:bidi="ar-BH"/>
        </w:rPr>
        <w:t xml:space="preserve">مين قد خالفت شروط الوثيقة ام لا واذ امسك الحكم المطعون فيه </w:t>
      </w:r>
      <w:r w:rsidRPr="009907C7">
        <w:rPr>
          <w:rFonts w:asciiTheme="majorBidi" w:hAnsiTheme="majorBidi" w:cstheme="majorBidi" w:hint="cs"/>
          <w:sz w:val="32"/>
          <w:szCs w:val="32"/>
          <w:rtl/>
          <w:lang w:bidi="ar-BH"/>
        </w:rPr>
        <w:t>ع</w:t>
      </w:r>
      <w:r w:rsidRPr="009907C7">
        <w:rPr>
          <w:rFonts w:asciiTheme="majorBidi" w:hAnsiTheme="majorBidi" w:cstheme="majorBidi"/>
          <w:sz w:val="32"/>
          <w:szCs w:val="32"/>
          <w:rtl/>
          <w:lang w:bidi="ar-BH"/>
        </w:rPr>
        <w:t xml:space="preserve">ن التحقق من ذلك والقضاء في الدعوى </w:t>
      </w:r>
      <w:r w:rsidRPr="009907C7">
        <w:rPr>
          <w:rFonts w:asciiTheme="majorBidi" w:hAnsiTheme="majorBidi" w:cstheme="majorBidi" w:hint="cs"/>
          <w:sz w:val="32"/>
          <w:szCs w:val="32"/>
          <w:rtl/>
          <w:lang w:bidi="ar-BH"/>
        </w:rPr>
        <w:t>في</w:t>
      </w:r>
      <w:r w:rsidRPr="009907C7">
        <w:rPr>
          <w:rFonts w:asciiTheme="majorBidi" w:hAnsiTheme="majorBidi" w:cstheme="majorBidi"/>
          <w:sz w:val="32"/>
          <w:szCs w:val="32"/>
          <w:rtl/>
          <w:lang w:bidi="ar-BH"/>
        </w:rPr>
        <w:t xml:space="preserve"> ضوء ما يسفر عنه بحقه في هذا الخصوص فانه يكون فضلا عن قصوره قد خالف القانون و</w:t>
      </w:r>
      <w:r w:rsidRPr="009907C7">
        <w:rPr>
          <w:rFonts w:asciiTheme="majorBidi" w:hAnsiTheme="majorBidi" w:cstheme="majorBidi" w:hint="cs"/>
          <w:sz w:val="32"/>
          <w:szCs w:val="32"/>
          <w:rtl/>
          <w:lang w:bidi="ar-BH"/>
        </w:rPr>
        <w:t>أ</w:t>
      </w:r>
      <w:r w:rsidRPr="009907C7">
        <w:rPr>
          <w:rFonts w:asciiTheme="majorBidi" w:hAnsiTheme="majorBidi" w:cstheme="majorBidi"/>
          <w:sz w:val="32"/>
          <w:szCs w:val="32"/>
          <w:rtl/>
          <w:lang w:bidi="ar-BH"/>
        </w:rPr>
        <w:t>خطأ في تطبيقه وهو ما يعيبه ويوجب نقضه.</w:t>
      </w:r>
    </w:p>
    <w:p w:rsidR="00B01DEA" w:rsidRPr="009907C7" w:rsidRDefault="00B01DEA" w:rsidP="00B01DEA">
      <w:pPr>
        <w:bidi/>
        <w:spacing w:after="0" w:line="360" w:lineRule="auto"/>
        <w:ind w:firstLine="720"/>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وحيث </w:t>
      </w:r>
      <w:r w:rsidRPr="009907C7">
        <w:rPr>
          <w:rFonts w:asciiTheme="majorBidi" w:hAnsiTheme="majorBidi" w:cstheme="majorBidi" w:hint="cs"/>
          <w:sz w:val="32"/>
          <w:szCs w:val="32"/>
          <w:rtl/>
          <w:lang w:bidi="ar-BH"/>
        </w:rPr>
        <w:t>إ</w:t>
      </w:r>
      <w:r w:rsidRPr="009907C7">
        <w:rPr>
          <w:rFonts w:asciiTheme="majorBidi" w:hAnsiTheme="majorBidi" w:cstheme="majorBidi"/>
          <w:sz w:val="32"/>
          <w:szCs w:val="32"/>
          <w:rtl/>
          <w:lang w:bidi="ar-BH"/>
        </w:rPr>
        <w:t>ن المحكمة تلزم المطعون ضدها بمصاريف الطعن.</w:t>
      </w:r>
    </w:p>
    <w:p w:rsidR="00B01DEA" w:rsidRPr="009907C7" w:rsidRDefault="00B01DEA" w:rsidP="00B01DEA">
      <w:pPr>
        <w:bidi/>
        <w:spacing w:after="0" w:line="360" w:lineRule="auto"/>
        <w:ind w:firstLine="720"/>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وحيث ان الموضوع صالح للفصل فيه</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ولما كان مفاد نص المادة الثامنة من قانون التأمين الاجباري الصادر بالمرسوم رقم 3 لسنة 1987 ان مخالفة المؤمن له الالتزامات المنصوص عليها في وثيقة الت</w:t>
      </w:r>
      <w:r w:rsidRPr="009907C7">
        <w:rPr>
          <w:rFonts w:asciiTheme="majorBidi" w:hAnsiTheme="majorBidi" w:cstheme="majorBidi" w:hint="cs"/>
          <w:sz w:val="32"/>
          <w:szCs w:val="32"/>
          <w:rtl/>
          <w:lang w:bidi="ar-BH"/>
        </w:rPr>
        <w:t>أ</w:t>
      </w:r>
      <w:r w:rsidRPr="009907C7">
        <w:rPr>
          <w:rFonts w:asciiTheme="majorBidi" w:hAnsiTheme="majorBidi" w:cstheme="majorBidi"/>
          <w:sz w:val="32"/>
          <w:szCs w:val="32"/>
          <w:rtl/>
          <w:lang w:bidi="ar-BH"/>
        </w:rPr>
        <w:t xml:space="preserve">مين تجيز للمؤمن الرجوع عليه لاسترداد ما يكون قد </w:t>
      </w:r>
      <w:r w:rsidRPr="009907C7">
        <w:rPr>
          <w:rFonts w:asciiTheme="majorBidi" w:hAnsiTheme="majorBidi" w:cstheme="majorBidi" w:hint="cs"/>
          <w:sz w:val="32"/>
          <w:szCs w:val="32"/>
          <w:rtl/>
          <w:lang w:bidi="ar-BH"/>
        </w:rPr>
        <w:t>أ</w:t>
      </w:r>
      <w:r w:rsidRPr="009907C7">
        <w:rPr>
          <w:rFonts w:asciiTheme="majorBidi" w:hAnsiTheme="majorBidi" w:cstheme="majorBidi"/>
          <w:sz w:val="32"/>
          <w:szCs w:val="32"/>
          <w:rtl/>
          <w:lang w:bidi="ar-BH"/>
        </w:rPr>
        <w:t>داه من تعويض للمضرورين بشرط ان تكون هذه الالتزامات معقولة ليس فيها تعسف</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ولما كان البين من الاطلاع على وثيقة الت</w:t>
      </w:r>
      <w:r w:rsidRPr="009907C7">
        <w:rPr>
          <w:rFonts w:asciiTheme="majorBidi" w:hAnsiTheme="majorBidi" w:cstheme="majorBidi" w:hint="cs"/>
          <w:sz w:val="32"/>
          <w:szCs w:val="32"/>
          <w:rtl/>
          <w:lang w:bidi="ar-BH"/>
        </w:rPr>
        <w:t>أ</w:t>
      </w:r>
      <w:r w:rsidRPr="009907C7">
        <w:rPr>
          <w:rFonts w:asciiTheme="majorBidi" w:hAnsiTheme="majorBidi" w:cstheme="majorBidi"/>
          <w:sz w:val="32"/>
          <w:szCs w:val="32"/>
          <w:rtl/>
          <w:lang w:bidi="ar-BH"/>
        </w:rPr>
        <w:t>مين ان المستأنف</w:t>
      </w:r>
      <w:r w:rsidRPr="009907C7">
        <w:rPr>
          <w:rFonts w:asciiTheme="majorBidi" w:hAnsiTheme="majorBidi" w:cstheme="majorBidi" w:hint="cs"/>
          <w:sz w:val="32"/>
          <w:szCs w:val="32"/>
          <w:rtl/>
          <w:lang w:bidi="ar-BH"/>
        </w:rPr>
        <w:t>ة</w:t>
      </w:r>
      <w:r w:rsidRPr="009907C7">
        <w:rPr>
          <w:rFonts w:asciiTheme="majorBidi" w:hAnsiTheme="majorBidi" w:cstheme="majorBidi"/>
          <w:sz w:val="32"/>
          <w:szCs w:val="32"/>
          <w:rtl/>
          <w:lang w:bidi="ar-BH"/>
        </w:rPr>
        <w:t xml:space="preserve"> هي مالكة السيارة المؤمن من المسئولية المدنية الناشئة عن حوادثها لدى المستأنف ضدها وقد نصت صراحة على عدم تغطية الوثيقة للضرر الذي تحدثه السيارة اذ</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 xml:space="preserve"> ثبت ان قائدها لم يحصل على رخصة قيادة تجيز له قيادتها او </w:t>
      </w:r>
      <w:r w:rsidRPr="009907C7">
        <w:rPr>
          <w:rFonts w:asciiTheme="majorBidi" w:hAnsiTheme="majorBidi" w:cstheme="majorBidi" w:hint="cs"/>
          <w:sz w:val="32"/>
          <w:szCs w:val="32"/>
          <w:rtl/>
          <w:lang w:bidi="ar-BH"/>
        </w:rPr>
        <w:t>إ</w:t>
      </w:r>
      <w:r w:rsidRPr="009907C7">
        <w:rPr>
          <w:rFonts w:asciiTheme="majorBidi" w:hAnsiTheme="majorBidi" w:cstheme="majorBidi"/>
          <w:sz w:val="32"/>
          <w:szCs w:val="32"/>
          <w:rtl/>
          <w:lang w:bidi="ar-BH"/>
        </w:rPr>
        <w:t xml:space="preserve">ن كان في حالة سكر وهي التزامات تراها المحكمة مقبولة ومعقولة ليس فيها </w:t>
      </w:r>
      <w:r w:rsidRPr="009907C7">
        <w:rPr>
          <w:rFonts w:asciiTheme="majorBidi" w:hAnsiTheme="majorBidi" w:cstheme="majorBidi" w:hint="cs"/>
          <w:sz w:val="32"/>
          <w:szCs w:val="32"/>
          <w:rtl/>
          <w:lang w:bidi="ar-BH"/>
        </w:rPr>
        <w:t>أي</w:t>
      </w:r>
      <w:r w:rsidRPr="009907C7">
        <w:rPr>
          <w:rFonts w:asciiTheme="majorBidi" w:hAnsiTheme="majorBidi" w:cstheme="majorBidi"/>
          <w:sz w:val="32"/>
          <w:szCs w:val="32"/>
          <w:rtl/>
          <w:lang w:bidi="ar-BH"/>
        </w:rPr>
        <w:t xml:space="preserve"> تعسف ولم تنازع المستأنفة ذاتها في ذلك</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وكان لا خلاف ان قائد تلك السيارة وقت وقوع الحادث الذي اوفت المستأنف ضدها التعويض عنه لم يكن قد حصل على رخصة قيادة تجيز له قيادتها</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كما انه كان في حالة سكر وقت الحادث فان الوثيقة المذكورة لا تغط</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الاضرار التي نجمت عنه ويكون من حق المستأنف ضدها مطالبة المستأنفة بكامل ما دفعته من تعويض ولا </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درأ عنها تلك المسئولية ما تمسكت به من ان الشخص الذي تسبب في الحادث لم يكن هو الذي سلمته السيارة مباشرة بل كان والده الذي لم يرتكب الحادث اذ ان مناط اعفائها من المسئولية في هذه الحالة لا يتحقق الا اذا اثبتت ان السيارة قد خرجت من حوزتها لأسباب لا دخل لإرادتها فيها وانها لم ترتكب </w:t>
      </w:r>
      <w:r w:rsidRPr="009907C7">
        <w:rPr>
          <w:rFonts w:asciiTheme="majorBidi" w:hAnsiTheme="majorBidi" w:cstheme="majorBidi" w:hint="cs"/>
          <w:sz w:val="32"/>
          <w:szCs w:val="32"/>
          <w:rtl/>
          <w:lang w:bidi="ar-BH"/>
        </w:rPr>
        <w:t>أي</w:t>
      </w:r>
      <w:r w:rsidRPr="009907C7">
        <w:rPr>
          <w:rFonts w:asciiTheme="majorBidi" w:hAnsiTheme="majorBidi" w:cstheme="majorBidi"/>
          <w:sz w:val="32"/>
          <w:szCs w:val="32"/>
          <w:rtl/>
          <w:lang w:bidi="ar-BH"/>
        </w:rPr>
        <w:t xml:space="preserve"> خط</w:t>
      </w:r>
      <w:r w:rsidRPr="009907C7">
        <w:rPr>
          <w:rFonts w:asciiTheme="majorBidi" w:hAnsiTheme="majorBidi" w:cstheme="majorBidi" w:hint="cs"/>
          <w:sz w:val="32"/>
          <w:szCs w:val="32"/>
          <w:rtl/>
          <w:lang w:bidi="ar-BH"/>
        </w:rPr>
        <w:t>أ</w:t>
      </w:r>
      <w:r w:rsidRPr="009907C7">
        <w:rPr>
          <w:rFonts w:asciiTheme="majorBidi" w:hAnsiTheme="majorBidi" w:cstheme="majorBidi"/>
          <w:sz w:val="32"/>
          <w:szCs w:val="32"/>
          <w:rtl/>
          <w:lang w:bidi="ar-BH"/>
        </w:rPr>
        <w:t xml:space="preserve"> افضى الى تمكين المتسبب في وقوع الحادث من قيادة السيارة وارتكاب الحادث فا</w:t>
      </w:r>
      <w:r w:rsidRPr="009907C7">
        <w:rPr>
          <w:rFonts w:asciiTheme="majorBidi" w:hAnsiTheme="majorBidi" w:cstheme="majorBidi" w:hint="cs"/>
          <w:sz w:val="32"/>
          <w:szCs w:val="32"/>
          <w:rtl/>
          <w:lang w:bidi="ar-BH"/>
        </w:rPr>
        <w:t>ذ</w:t>
      </w:r>
      <w:r w:rsidRPr="009907C7">
        <w:rPr>
          <w:rFonts w:asciiTheme="majorBidi" w:hAnsiTheme="majorBidi" w:cstheme="majorBidi"/>
          <w:sz w:val="32"/>
          <w:szCs w:val="32"/>
          <w:rtl/>
          <w:lang w:bidi="ar-BH"/>
        </w:rPr>
        <w:t xml:space="preserve"> لم تثبت ذلك ولم تطلب تمكين</w:t>
      </w:r>
      <w:r w:rsidRPr="009907C7">
        <w:rPr>
          <w:rFonts w:asciiTheme="majorBidi" w:hAnsiTheme="majorBidi" w:cstheme="majorBidi" w:hint="cs"/>
          <w:sz w:val="32"/>
          <w:szCs w:val="32"/>
          <w:rtl/>
          <w:lang w:bidi="ar-BH"/>
        </w:rPr>
        <w:t>ه</w:t>
      </w:r>
      <w:r w:rsidRPr="009907C7">
        <w:rPr>
          <w:rFonts w:asciiTheme="majorBidi" w:hAnsiTheme="majorBidi" w:cstheme="majorBidi"/>
          <w:sz w:val="32"/>
          <w:szCs w:val="32"/>
          <w:rtl/>
          <w:lang w:bidi="ar-BH"/>
        </w:rPr>
        <w:t xml:space="preserve">ا من اثباته تكون هي المسئولة امام المستأنف ضدها عما </w:t>
      </w:r>
      <w:r w:rsidRPr="009907C7">
        <w:rPr>
          <w:rFonts w:asciiTheme="majorBidi" w:hAnsiTheme="majorBidi" w:cstheme="majorBidi" w:hint="cs"/>
          <w:sz w:val="32"/>
          <w:szCs w:val="32"/>
          <w:rtl/>
          <w:lang w:bidi="ar-BH"/>
        </w:rPr>
        <w:t>دفعته</w:t>
      </w:r>
      <w:r w:rsidRPr="009907C7">
        <w:rPr>
          <w:rFonts w:asciiTheme="majorBidi" w:hAnsiTheme="majorBidi" w:cstheme="majorBidi"/>
          <w:sz w:val="32"/>
          <w:szCs w:val="32"/>
          <w:rtl/>
          <w:lang w:bidi="ar-BH"/>
        </w:rPr>
        <w:t xml:space="preserve"> من تعويض وهي وشأنها في الرجوع على م</w:t>
      </w:r>
      <w:r w:rsidRPr="009907C7">
        <w:rPr>
          <w:rFonts w:asciiTheme="majorBidi" w:hAnsiTheme="majorBidi" w:cstheme="majorBidi" w:hint="cs"/>
          <w:sz w:val="32"/>
          <w:szCs w:val="32"/>
          <w:rtl/>
          <w:lang w:bidi="ar-BH"/>
        </w:rPr>
        <w:t>ن</w:t>
      </w:r>
      <w:r w:rsidRPr="009907C7">
        <w:rPr>
          <w:rFonts w:asciiTheme="majorBidi" w:hAnsiTheme="majorBidi" w:cstheme="majorBidi"/>
          <w:sz w:val="32"/>
          <w:szCs w:val="32"/>
          <w:rtl/>
          <w:lang w:bidi="ar-BH"/>
        </w:rPr>
        <w:t xml:space="preserve"> اجرته السيارة ثم سلمها الى من تسبب في وقوع الحادث طبقا للقواعد العامة في المسئولية المدنية</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واذ التزم الحكم المستأنف</w:t>
      </w:r>
      <w:bookmarkStart w:id="0" w:name="_GoBack"/>
      <w:bookmarkEnd w:id="0"/>
      <w:r w:rsidRPr="009907C7">
        <w:rPr>
          <w:rFonts w:asciiTheme="majorBidi" w:hAnsiTheme="majorBidi" w:cstheme="majorBidi"/>
          <w:sz w:val="32"/>
          <w:szCs w:val="32"/>
          <w:rtl/>
          <w:lang w:bidi="ar-BH"/>
        </w:rPr>
        <w:t xml:space="preserve"> بهذا النظر فانه لا يكون قد خالف القانون ويضحى الاستئناف قائما على غير اساس متعينا القضاء برفضه وتأييد الحكم المستأنف مع </w:t>
      </w:r>
      <w:r w:rsidRPr="009907C7">
        <w:rPr>
          <w:rFonts w:asciiTheme="majorBidi" w:hAnsiTheme="majorBidi" w:cstheme="majorBidi" w:hint="cs"/>
          <w:sz w:val="32"/>
          <w:szCs w:val="32"/>
          <w:rtl/>
          <w:lang w:bidi="ar-BH"/>
        </w:rPr>
        <w:t>أ</w:t>
      </w:r>
      <w:r w:rsidRPr="009907C7">
        <w:rPr>
          <w:rFonts w:asciiTheme="majorBidi" w:hAnsiTheme="majorBidi" w:cstheme="majorBidi"/>
          <w:sz w:val="32"/>
          <w:szCs w:val="32"/>
          <w:rtl/>
          <w:lang w:bidi="ar-BH"/>
        </w:rPr>
        <w:t>لزام المستأنفة بمصاريفه.</w:t>
      </w:r>
    </w:p>
    <w:p w:rsidR="008064E6" w:rsidRDefault="008064E6">
      <w:pPr>
        <w:rPr>
          <w:lang w:bidi="ar-BH"/>
        </w:rPr>
      </w:pPr>
    </w:p>
    <w:sectPr w:rsidR="008064E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B22886"/>
    <w:multiLevelType w:val="hybridMultilevel"/>
    <w:tmpl w:val="AC54A61A"/>
    <w:lvl w:ilvl="0" w:tplc="0409000F">
      <w:start w:val="1"/>
      <w:numFmt w:val="decimal"/>
      <w:lvlText w:val="%1."/>
      <w:lvlJc w:val="left"/>
      <w:pPr>
        <w:ind w:left="224" w:hanging="360"/>
      </w:pPr>
    </w:lvl>
    <w:lvl w:ilvl="1" w:tplc="04090019" w:tentative="1">
      <w:start w:val="1"/>
      <w:numFmt w:val="lowerLetter"/>
      <w:lvlText w:val="%2."/>
      <w:lvlJc w:val="left"/>
      <w:pPr>
        <w:ind w:left="944" w:hanging="360"/>
      </w:pPr>
    </w:lvl>
    <w:lvl w:ilvl="2" w:tplc="0409001B">
      <w:start w:val="1"/>
      <w:numFmt w:val="lowerRoman"/>
      <w:lvlText w:val="%3."/>
      <w:lvlJc w:val="right"/>
      <w:pPr>
        <w:ind w:left="1664" w:hanging="180"/>
      </w:pPr>
    </w:lvl>
    <w:lvl w:ilvl="3" w:tplc="0409000F" w:tentative="1">
      <w:start w:val="1"/>
      <w:numFmt w:val="decimal"/>
      <w:lvlText w:val="%4."/>
      <w:lvlJc w:val="left"/>
      <w:pPr>
        <w:ind w:left="2384" w:hanging="360"/>
      </w:pPr>
    </w:lvl>
    <w:lvl w:ilvl="4" w:tplc="04090019" w:tentative="1">
      <w:start w:val="1"/>
      <w:numFmt w:val="lowerLetter"/>
      <w:lvlText w:val="%5."/>
      <w:lvlJc w:val="left"/>
      <w:pPr>
        <w:ind w:left="3104" w:hanging="360"/>
      </w:pPr>
    </w:lvl>
    <w:lvl w:ilvl="5" w:tplc="0409001B" w:tentative="1">
      <w:start w:val="1"/>
      <w:numFmt w:val="lowerRoman"/>
      <w:lvlText w:val="%6."/>
      <w:lvlJc w:val="right"/>
      <w:pPr>
        <w:ind w:left="3824" w:hanging="180"/>
      </w:pPr>
    </w:lvl>
    <w:lvl w:ilvl="6" w:tplc="0409000F" w:tentative="1">
      <w:start w:val="1"/>
      <w:numFmt w:val="decimal"/>
      <w:lvlText w:val="%7."/>
      <w:lvlJc w:val="left"/>
      <w:pPr>
        <w:ind w:left="4544" w:hanging="360"/>
      </w:pPr>
    </w:lvl>
    <w:lvl w:ilvl="7" w:tplc="04090019" w:tentative="1">
      <w:start w:val="1"/>
      <w:numFmt w:val="lowerLetter"/>
      <w:lvlText w:val="%8."/>
      <w:lvlJc w:val="left"/>
      <w:pPr>
        <w:ind w:left="5264" w:hanging="360"/>
      </w:pPr>
    </w:lvl>
    <w:lvl w:ilvl="8" w:tplc="0409001B" w:tentative="1">
      <w:start w:val="1"/>
      <w:numFmt w:val="lowerRoman"/>
      <w:lvlText w:val="%9."/>
      <w:lvlJc w:val="right"/>
      <w:pPr>
        <w:ind w:left="598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210"/>
    <w:rsid w:val="0003272B"/>
    <w:rsid w:val="008064E6"/>
    <w:rsid w:val="00834210"/>
    <w:rsid w:val="00B01D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DE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DE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1200</Words>
  <Characters>6844</Characters>
  <Application>Microsoft Office Word</Application>
  <DocSecurity>0</DocSecurity>
  <Lines>57</Lines>
  <Paragraphs>16</Paragraphs>
  <ScaleCrop>false</ScaleCrop>
  <Company/>
  <LinksUpToDate>false</LinksUpToDate>
  <CharactersWithSpaces>8028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2020-04-21T13:12:00Z</dcterms:created>
  <dcterms:modified xsi:type="dcterms:W3CDTF">2020-04-21T13:13:00Z</dcterms:modified>
</cp:coreProperties>
</file>