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6DB" w:rsidRPr="009907C7" w:rsidRDefault="002066DB" w:rsidP="002066DB">
      <w:pPr>
        <w:bidi/>
        <w:spacing w:after="0" w:line="360" w:lineRule="auto"/>
        <w:jc w:val="center"/>
        <w:rPr>
          <w:rFonts w:asciiTheme="majorBidi" w:hAnsiTheme="majorBidi" w:cstheme="majorBidi"/>
          <w:b/>
          <w:bCs/>
          <w:sz w:val="32"/>
          <w:szCs w:val="32"/>
          <w:lang w:bidi="ar-BH"/>
        </w:rPr>
      </w:pPr>
      <w:r w:rsidRPr="009907C7">
        <w:rPr>
          <w:rFonts w:asciiTheme="majorBidi" w:hAnsiTheme="majorBidi" w:cstheme="majorBidi"/>
          <w:b/>
          <w:bCs/>
          <w:sz w:val="32"/>
          <w:szCs w:val="32"/>
          <w:rtl/>
          <w:lang w:bidi="ar-BH"/>
        </w:rPr>
        <w:t>جلسة 25 من ابريل سنة 2017</w:t>
      </w:r>
    </w:p>
    <w:p w:rsidR="002066DB" w:rsidRPr="009907C7" w:rsidRDefault="002066DB" w:rsidP="002066DB">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برئاسة</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 xml:space="preserve"> المستشار أحمد حسن عبدالرازق</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وعضوية المستشارين </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محمد </w:t>
      </w:r>
      <w:r w:rsidRPr="009907C7">
        <w:rPr>
          <w:rFonts w:asciiTheme="majorBidi" w:hAnsiTheme="majorBidi" w:cstheme="majorBidi" w:hint="cs"/>
          <w:sz w:val="32"/>
          <w:szCs w:val="32"/>
          <w:rtl/>
          <w:lang w:bidi="ar-BH"/>
        </w:rPr>
        <w:t>أ</w:t>
      </w:r>
      <w:r w:rsidRPr="009907C7">
        <w:rPr>
          <w:rFonts w:asciiTheme="majorBidi" w:hAnsiTheme="majorBidi" w:cstheme="majorBidi"/>
          <w:sz w:val="32"/>
          <w:szCs w:val="32"/>
          <w:rtl/>
          <w:lang w:bidi="ar-BH"/>
        </w:rPr>
        <w:t>بوالقاسم خليل سيد ،محمد محمد محمد الصياد ،أحمد علي يحي</w:t>
      </w:r>
      <w:r w:rsidRPr="009907C7">
        <w:rPr>
          <w:rFonts w:asciiTheme="majorBidi" w:hAnsiTheme="majorBidi" w:cstheme="majorBidi" w:hint="cs"/>
          <w:sz w:val="32"/>
          <w:szCs w:val="32"/>
          <w:rtl/>
          <w:lang w:bidi="ar-BH"/>
        </w:rPr>
        <w:t>ى</w:t>
      </w:r>
    </w:p>
    <w:p w:rsidR="002066DB" w:rsidRPr="009907C7" w:rsidRDefault="002066DB" w:rsidP="002066DB">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2066DB" w:rsidRPr="009907C7" w:rsidRDefault="002066DB" w:rsidP="002066DB">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 xml:space="preserve">(  162 </w:t>
      </w:r>
      <w:r w:rsidRPr="009907C7">
        <w:rPr>
          <w:rFonts w:asciiTheme="majorBidi" w:hAnsiTheme="majorBidi" w:cstheme="majorBidi"/>
          <w:b/>
          <w:bCs/>
          <w:sz w:val="32"/>
          <w:szCs w:val="32"/>
          <w:lang w:bidi="ar-BH"/>
        </w:rPr>
        <w:t xml:space="preserve"> </w:t>
      </w:r>
      <w:r w:rsidRPr="009907C7">
        <w:rPr>
          <w:rFonts w:asciiTheme="majorBidi" w:hAnsiTheme="majorBidi" w:cstheme="majorBidi"/>
          <w:b/>
          <w:bCs/>
          <w:sz w:val="32"/>
          <w:szCs w:val="32"/>
          <w:rtl/>
          <w:lang w:bidi="ar-BH"/>
        </w:rPr>
        <w:t>)</w:t>
      </w:r>
    </w:p>
    <w:p w:rsidR="002066DB" w:rsidRPr="009907C7" w:rsidRDefault="002066DB" w:rsidP="002066DB">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 xml:space="preserve">الطعن رقم 521 لسنة 2015 </w:t>
      </w:r>
    </w:p>
    <w:p w:rsidR="002066DB" w:rsidRPr="009907C7" w:rsidRDefault="002066DB" w:rsidP="002066DB">
      <w:pPr>
        <w:bidi/>
        <w:spacing w:after="0" w:line="360" w:lineRule="auto"/>
        <w:jc w:val="both"/>
        <w:rPr>
          <w:rFonts w:asciiTheme="majorBidi" w:hAnsiTheme="majorBidi" w:cstheme="majorBidi"/>
          <w:b/>
          <w:bCs/>
          <w:sz w:val="32"/>
          <w:szCs w:val="32"/>
          <w:u w:val="single"/>
          <w:rtl/>
          <w:lang w:bidi="ar-BH"/>
        </w:rPr>
      </w:pPr>
      <w:r w:rsidRPr="009907C7">
        <w:rPr>
          <w:rFonts w:asciiTheme="majorBidi" w:hAnsiTheme="majorBidi" w:cstheme="majorBidi"/>
          <w:b/>
          <w:bCs/>
          <w:sz w:val="32"/>
          <w:szCs w:val="32"/>
          <w:u w:val="single"/>
          <w:rtl/>
          <w:lang w:bidi="ar-BH"/>
        </w:rPr>
        <w:t xml:space="preserve"> (1-12) </w:t>
      </w:r>
      <w:r w:rsidRPr="009907C7">
        <w:rPr>
          <w:rFonts w:asciiTheme="majorBidi" w:hAnsiTheme="majorBidi" w:cstheme="majorBidi" w:hint="cs"/>
          <w:b/>
          <w:bCs/>
          <w:sz w:val="32"/>
          <w:szCs w:val="32"/>
          <w:u w:val="single"/>
          <w:rtl/>
          <w:lang w:bidi="ar-BH"/>
        </w:rPr>
        <w:t>إ</w:t>
      </w:r>
      <w:r w:rsidRPr="009907C7">
        <w:rPr>
          <w:rFonts w:asciiTheme="majorBidi" w:hAnsiTheme="majorBidi" w:cstheme="majorBidi"/>
          <w:b/>
          <w:bCs/>
          <w:sz w:val="32"/>
          <w:szCs w:val="32"/>
          <w:u w:val="single"/>
          <w:rtl/>
          <w:lang w:bidi="ar-BH"/>
        </w:rPr>
        <w:t>ثبات . اختصاص . حكم . دعوى . غرفة البحرين لتسوية المنازعات . محكمة الموضوع . ملكية.</w:t>
      </w:r>
    </w:p>
    <w:p w:rsidR="002066DB" w:rsidRPr="009907C7" w:rsidRDefault="002066DB" w:rsidP="002066DB">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(1) محاكم البحرين . اختصاصها بنظر الدعاوى الت</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ترفع على غير البحرين</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الذ</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ليس له موطن أو محل إقامة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البحرين إن كان لأحد المدعى عليهم موطن أو محل إقامة . م 15/9 ق المرافعات.</w:t>
      </w:r>
    </w:p>
    <w:p w:rsidR="002066DB" w:rsidRPr="009907C7" w:rsidRDefault="002066DB" w:rsidP="002066DB">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(2) غرفة البحرين لتسوية المنازعات الاقتصادية والمالية والاستثمارية . اختصاصها بالفصل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المنازعات المحددة </w:t>
      </w:r>
      <w:r w:rsidRPr="009907C7">
        <w:rPr>
          <w:rFonts w:asciiTheme="majorBidi" w:hAnsiTheme="majorBidi" w:cstheme="majorBidi" w:hint="cs"/>
          <w:sz w:val="32"/>
          <w:szCs w:val="32"/>
          <w:rtl/>
          <w:lang w:bidi="ar-BH"/>
        </w:rPr>
        <w:t>ل</w:t>
      </w:r>
      <w:r w:rsidRPr="009907C7">
        <w:rPr>
          <w:rFonts w:asciiTheme="majorBidi" w:hAnsiTheme="majorBidi" w:cstheme="majorBidi"/>
          <w:sz w:val="32"/>
          <w:szCs w:val="32"/>
          <w:rtl/>
          <w:lang w:bidi="ar-BH"/>
        </w:rPr>
        <w:t>بها الت</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ينعقد الاختصاص بنظرها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الأصل لمحاكم البحرين أو لأي هيئة ذات اختصاص قضائ</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متى زادت قيمة المطالبة ع</w:t>
      </w:r>
      <w:r w:rsidRPr="009907C7">
        <w:rPr>
          <w:rFonts w:asciiTheme="majorBidi" w:hAnsiTheme="majorBidi" w:cstheme="majorBidi" w:hint="cs"/>
          <w:sz w:val="32"/>
          <w:szCs w:val="32"/>
          <w:rtl/>
          <w:lang w:bidi="ar-BH"/>
        </w:rPr>
        <w:t>لى</w:t>
      </w:r>
      <w:r w:rsidRPr="009907C7">
        <w:rPr>
          <w:rFonts w:asciiTheme="majorBidi" w:hAnsiTheme="majorBidi" w:cstheme="majorBidi"/>
          <w:sz w:val="32"/>
          <w:szCs w:val="32"/>
          <w:rtl/>
          <w:lang w:bidi="ar-BH"/>
        </w:rPr>
        <w:t xml:space="preserve"> خمسمائة ألف دينار . م 9 مرسوم بق رقم 30 لسنة 2009 بشأن غرفة البحرين لتسوية المنازعات.</w:t>
      </w:r>
    </w:p>
    <w:p w:rsidR="002066DB" w:rsidRPr="009907C7" w:rsidRDefault="002066DB" w:rsidP="002066DB">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(3) ثبوت أن الطاعنة الأولى شركة ذات مسئولية محدودة بحرينية مقرها الرئيس مملكة البحرين وفقا للثابت من صورة است</w:t>
      </w:r>
      <w:r w:rsidRPr="009907C7">
        <w:rPr>
          <w:rFonts w:asciiTheme="majorBidi" w:hAnsiTheme="majorBidi" w:cstheme="majorBidi" w:hint="cs"/>
          <w:sz w:val="32"/>
          <w:szCs w:val="32"/>
          <w:rtl/>
          <w:lang w:bidi="ar-BH"/>
        </w:rPr>
        <w:t>ئ</w:t>
      </w:r>
      <w:r w:rsidRPr="009907C7">
        <w:rPr>
          <w:rFonts w:asciiTheme="majorBidi" w:hAnsiTheme="majorBidi" w:cstheme="majorBidi"/>
          <w:sz w:val="32"/>
          <w:szCs w:val="32"/>
          <w:rtl/>
          <w:lang w:bidi="ar-BH"/>
        </w:rPr>
        <w:t xml:space="preserve">مارة تسجيلها وعقد تسجيلها وصورة عقد تعديل تأسيس الشركة . مؤداه </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 xml:space="preserve">نعقاد الاختصاص بنظر الدعوى لمحاكم مملكة البحرين وفقا للمادة 15/9 مرافعات . ثبوت أن المطعون ضدها الاولى مقرها دولة قطر </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نعقاد الاختصاص بنظر الدعوى لغرفة البحرين لتسوية المنازعات طبقا للمادة 9/2 مرسوم بق رقم 30 لسنة 2009 . ما ينعاه الطاعن</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ن</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غير صحيح . النع</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عليه فى هذا الشأن . غير منتج . غير مقبول.</w:t>
      </w:r>
    </w:p>
    <w:p w:rsidR="002066DB" w:rsidRPr="009907C7" w:rsidRDefault="002066DB" w:rsidP="002066DB">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lastRenderedPageBreak/>
        <w:t xml:space="preserve"> (4) رفع الدعوى أمام محكمة غير مختصة بنظرها . وجوب القضاء بعدم </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ختصاصها وإحالتها إلى المحكمة المختصة بنظرها . م 28 مرافعات.</w:t>
      </w:r>
    </w:p>
    <w:p w:rsidR="002066DB" w:rsidRPr="009907C7" w:rsidRDefault="002066DB" w:rsidP="002066DB">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(5) الحكم القضائ</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 له حجية الش</w:t>
      </w:r>
      <w:r w:rsidRPr="009907C7">
        <w:rPr>
          <w:rFonts w:asciiTheme="majorBidi" w:hAnsiTheme="majorBidi" w:cstheme="majorBidi" w:hint="cs"/>
          <w:sz w:val="32"/>
          <w:szCs w:val="32"/>
          <w:rtl/>
          <w:lang w:bidi="ar-BH"/>
        </w:rPr>
        <w:t>يء</w:t>
      </w:r>
      <w:r w:rsidRPr="009907C7">
        <w:rPr>
          <w:rFonts w:asciiTheme="majorBidi" w:hAnsiTheme="majorBidi" w:cstheme="majorBidi"/>
          <w:sz w:val="32"/>
          <w:szCs w:val="32"/>
          <w:rtl/>
          <w:lang w:bidi="ar-BH"/>
        </w:rPr>
        <w:t xml:space="preserve"> المحكوم فيه من يوم صدوره ولو كان قابلا للطعن فيه . عدم جواز إعادة النظر فيما قضى به من المحكمة الت</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أصدرته أو محكمة غيرها . الاستثناء الطعن فيه ب</w:t>
      </w:r>
      <w:r w:rsidRPr="009907C7">
        <w:rPr>
          <w:rFonts w:asciiTheme="majorBidi" w:hAnsiTheme="majorBidi" w:cstheme="majorBidi" w:hint="cs"/>
          <w:sz w:val="32"/>
          <w:szCs w:val="32"/>
          <w:rtl/>
          <w:lang w:bidi="ar-BH"/>
        </w:rPr>
        <w:t>أ</w:t>
      </w:r>
      <w:r w:rsidRPr="009907C7">
        <w:rPr>
          <w:rFonts w:asciiTheme="majorBidi" w:hAnsiTheme="majorBidi" w:cstheme="majorBidi"/>
          <w:sz w:val="32"/>
          <w:szCs w:val="32"/>
          <w:rtl/>
          <w:lang w:bidi="ar-BH"/>
        </w:rPr>
        <w:t>حد طرق الطعن القانونية وتقف هذه الحجية مؤقتا بمجرد رفع الاست</w:t>
      </w:r>
      <w:r w:rsidRPr="009907C7">
        <w:rPr>
          <w:rFonts w:asciiTheme="majorBidi" w:hAnsiTheme="majorBidi" w:cstheme="majorBidi" w:hint="cs"/>
          <w:sz w:val="32"/>
          <w:szCs w:val="32"/>
          <w:rtl/>
          <w:lang w:bidi="ar-BH"/>
        </w:rPr>
        <w:t>ئ</w:t>
      </w:r>
      <w:r w:rsidRPr="009907C7">
        <w:rPr>
          <w:rFonts w:asciiTheme="majorBidi" w:hAnsiTheme="majorBidi" w:cstheme="majorBidi"/>
          <w:sz w:val="32"/>
          <w:szCs w:val="32"/>
          <w:rtl/>
          <w:lang w:bidi="ar-BH"/>
        </w:rPr>
        <w:t>ناف عن هذا الحكم إلى أن يقضى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الاستئناف وتعود إليه حجيته إن تأيد أو زوالها إن ألغ</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w:t>
      </w:r>
    </w:p>
    <w:p w:rsidR="002066DB" w:rsidRPr="009907C7" w:rsidRDefault="002066DB" w:rsidP="002066DB">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(6) غرفة البحرين لتسوية المنازعات . هئية قضائية مستقلة . جواز إحالة النزاع إليها . قضاء المحكمة الكبرى بعدم اختصاصها وانعقاد الاختصاص لغرفة البحرين لتسوية المنازعات والاحالة إليها إعمالا للمادة 28 مرافعات . صحيح . ما يثيره الطاعن</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ن أن الحكم الصادر بعدم الاختصاص والاحالة لم يصبح نهائيا . عدم تحقيقه لهما سوى مصلحة نظرية بحت</w:t>
      </w:r>
      <w:r w:rsidRPr="009907C7">
        <w:rPr>
          <w:rFonts w:asciiTheme="majorBidi" w:hAnsiTheme="majorBidi" w:cstheme="majorBidi" w:hint="cs"/>
          <w:sz w:val="32"/>
          <w:szCs w:val="32"/>
          <w:rtl/>
          <w:lang w:bidi="ar-BH"/>
        </w:rPr>
        <w:t xml:space="preserve">ة </w:t>
      </w:r>
      <w:r w:rsidRPr="009907C7">
        <w:rPr>
          <w:rFonts w:asciiTheme="majorBidi" w:hAnsiTheme="majorBidi" w:cstheme="majorBidi"/>
          <w:sz w:val="32"/>
          <w:szCs w:val="32"/>
          <w:rtl/>
          <w:lang w:bidi="ar-BH"/>
        </w:rPr>
        <w:t>. غير منتج . على غير أساس.</w:t>
      </w:r>
    </w:p>
    <w:p w:rsidR="002066DB" w:rsidRPr="009907C7" w:rsidRDefault="002066DB" w:rsidP="002066DB">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(7) قضاء الحكم المطعون فيه برفض الدفع بعدم قبول الدعوى لعدم سداد الرسوم </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ستنادا إلى أن المطعون ضدها سددت نصف رسوم الدعوى عند رفعها أمام المحكمة الكبرى وتأجيل النصف الآخر بقرار وزير العدل وأبقت الفصل فى المصاريف لدى قضائها بعدم اختصاصها نوعيا واحالتها إلى غرفة البحرين لتسوية المنازعات وتم تحويل الرسوم المدفوعة إلى خز</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نة غرفة البحرين</w:t>
      </w:r>
      <w:r w:rsidRPr="009907C7">
        <w:rPr>
          <w:rFonts w:asciiTheme="majorBidi" w:hAnsiTheme="majorBidi" w:cstheme="majorBidi" w:hint="cs"/>
          <w:sz w:val="32"/>
          <w:szCs w:val="32"/>
          <w:rtl/>
          <w:lang w:bidi="ar-BH"/>
        </w:rPr>
        <w:t xml:space="preserve"> لتسوية المنازعات</w:t>
      </w:r>
      <w:r w:rsidRPr="009907C7">
        <w:rPr>
          <w:rFonts w:asciiTheme="majorBidi" w:hAnsiTheme="majorBidi" w:cstheme="majorBidi"/>
          <w:sz w:val="32"/>
          <w:szCs w:val="32"/>
          <w:rtl/>
          <w:lang w:bidi="ar-BH"/>
        </w:rPr>
        <w:t xml:space="preserve"> وتكون المطعون ضدها </w:t>
      </w:r>
      <w:r w:rsidRPr="009907C7">
        <w:rPr>
          <w:rFonts w:asciiTheme="majorBidi" w:hAnsiTheme="majorBidi" w:cstheme="majorBidi" w:hint="cs"/>
          <w:sz w:val="32"/>
          <w:szCs w:val="32"/>
          <w:rtl/>
          <w:lang w:bidi="ar-BH"/>
        </w:rPr>
        <w:t>مت</w:t>
      </w:r>
      <w:r w:rsidRPr="009907C7">
        <w:rPr>
          <w:rFonts w:asciiTheme="majorBidi" w:hAnsiTheme="majorBidi" w:cstheme="majorBidi"/>
          <w:sz w:val="32"/>
          <w:szCs w:val="32"/>
          <w:rtl/>
          <w:lang w:bidi="ar-BH"/>
        </w:rPr>
        <w:t>سددت الرسم المستحق صحيح . ما ينعاه الطاعنان على الحكم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هذا الخصوص على غير أساس.</w:t>
      </w:r>
    </w:p>
    <w:p w:rsidR="002066DB" w:rsidRPr="009907C7" w:rsidRDefault="002066DB" w:rsidP="002066DB">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(8) التعرف على حقيقة المحرر والتحر</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عن قصد أطرافه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ضوء ظروف الدعوى من سلطة قاض</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الموضوع . لا عبرة بما يطلقه الخصوم على </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تفاقاتهم من أوصاف . العبرة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ذلك بحقيقة الواقع.</w:t>
      </w:r>
    </w:p>
    <w:p w:rsidR="002066DB" w:rsidRPr="009907C7" w:rsidRDefault="002066DB" w:rsidP="002066DB">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(9) تحصيل وفهم الواقع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الدعوى وتقدير الأدلة والمستندات المقدمة فيها</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من سلطة محكمة الموضوع . لها الأخذ بما تطمئن إليه منها وإطراح ما عداه . لازمه أن يكون استخلاصها سائغا وتقديرها مقبولا.</w:t>
      </w:r>
    </w:p>
    <w:p w:rsidR="002066DB" w:rsidRPr="009907C7" w:rsidRDefault="002066DB" w:rsidP="002066DB">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(10) عدم صدور الورقة العرفية </w:t>
      </w:r>
      <w:r w:rsidRPr="009907C7">
        <w:rPr>
          <w:rFonts w:asciiTheme="majorBidi" w:hAnsiTheme="majorBidi" w:cstheme="majorBidi" w:hint="cs"/>
          <w:sz w:val="32"/>
          <w:szCs w:val="32"/>
          <w:rtl/>
          <w:lang w:bidi="ar-BH"/>
        </w:rPr>
        <w:t>ع</w:t>
      </w:r>
      <w:r w:rsidRPr="009907C7">
        <w:rPr>
          <w:rFonts w:asciiTheme="majorBidi" w:hAnsiTheme="majorBidi" w:cstheme="majorBidi"/>
          <w:sz w:val="32"/>
          <w:szCs w:val="32"/>
          <w:rtl/>
          <w:lang w:bidi="ar-BH"/>
        </w:rPr>
        <w:t>ن الطاعن . خضوع صورتها لسلطة محكمة الموضوع . لها الأخذ بها كقرينة ل</w:t>
      </w:r>
      <w:r w:rsidRPr="009907C7">
        <w:rPr>
          <w:rFonts w:asciiTheme="majorBidi" w:hAnsiTheme="majorBidi" w:cstheme="majorBidi" w:hint="cs"/>
          <w:sz w:val="32"/>
          <w:szCs w:val="32"/>
          <w:rtl/>
          <w:lang w:bidi="ar-BH"/>
        </w:rPr>
        <w:t>إ</w:t>
      </w:r>
      <w:r w:rsidRPr="009907C7">
        <w:rPr>
          <w:rFonts w:asciiTheme="majorBidi" w:hAnsiTheme="majorBidi" w:cstheme="majorBidi"/>
          <w:sz w:val="32"/>
          <w:szCs w:val="32"/>
          <w:rtl/>
          <w:lang w:bidi="ar-BH"/>
        </w:rPr>
        <w:t>ثبات ما تضمنته أو الالتفات عنها طالما لم يدع الطاعن عدم مطابقتها للأصل.</w:t>
      </w:r>
    </w:p>
    <w:p w:rsidR="002066DB" w:rsidRPr="009907C7" w:rsidRDefault="002066DB" w:rsidP="002066DB">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(11) المحرر العرف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يستمد قوته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الاثبات من توقيع ممن يشهد عليه ما لم ينكره صراحة . </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 xml:space="preserve">قتصار دفاع من يحتج عليه بالصورة الضوئية لهذا المحرر على جحدها </w:t>
      </w:r>
      <w:r w:rsidRPr="009907C7">
        <w:rPr>
          <w:rFonts w:asciiTheme="majorBidi" w:hAnsiTheme="majorBidi" w:cstheme="majorBidi" w:hint="cs"/>
          <w:sz w:val="32"/>
          <w:szCs w:val="32"/>
          <w:rtl/>
          <w:lang w:bidi="ar-BH"/>
        </w:rPr>
        <w:t xml:space="preserve">من </w:t>
      </w:r>
      <w:r w:rsidRPr="009907C7">
        <w:rPr>
          <w:rFonts w:asciiTheme="majorBidi" w:hAnsiTheme="majorBidi" w:cstheme="majorBidi"/>
          <w:sz w:val="32"/>
          <w:szCs w:val="32"/>
          <w:rtl/>
          <w:lang w:bidi="ar-BH"/>
        </w:rPr>
        <w:t>دون إنكار مطابقتها للأصل أو إنكار توقيعه عليه . مؤداه للصورة الضوئية قوة الأصل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الاثبات.</w:t>
      </w:r>
    </w:p>
    <w:p w:rsidR="002066DB" w:rsidRPr="009907C7" w:rsidRDefault="002066DB" w:rsidP="002066DB">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(12) </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نتقال ملكية السيارة إلى المشتر</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بمجرد إبرام العقد ب</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عتبارها منقولا معينا بالذات طبقا للمادة 389 مدن</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 دفع الثمن على أقساط و</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 xml:space="preserve">حتفاظ البائع بملكيته للسيارة حتى سداد جميع الأقساط . مؤداه  عدم </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نتقال الملكية إلى المشتر</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إلا بسداد كامل الأقساط.</w:t>
      </w:r>
    </w:p>
    <w:p w:rsidR="002066DB" w:rsidRPr="009907C7" w:rsidRDefault="002066DB" w:rsidP="002066DB">
      <w:pPr>
        <w:tabs>
          <w:tab w:val="left" w:pos="1964"/>
        </w:tabs>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ab/>
      </w:r>
      <w:r w:rsidRPr="009907C7">
        <w:rPr>
          <w:rFonts w:asciiTheme="majorBidi" w:hAnsiTheme="majorBidi" w:cstheme="majorBidi"/>
          <w:sz w:val="32"/>
          <w:szCs w:val="32"/>
          <w:rtl/>
          <w:lang w:bidi="ar-BH"/>
        </w:rPr>
        <w:tab/>
      </w:r>
      <w:r w:rsidRPr="009907C7">
        <w:rPr>
          <w:rFonts w:asciiTheme="majorBidi" w:hAnsiTheme="majorBidi" w:cstheme="majorBidi"/>
          <w:sz w:val="32"/>
          <w:szCs w:val="32"/>
          <w:rtl/>
          <w:lang w:bidi="ar-BH"/>
        </w:rPr>
        <w:tab/>
      </w:r>
      <w:r w:rsidRPr="009907C7">
        <w:rPr>
          <w:rFonts w:asciiTheme="majorBidi" w:hAnsiTheme="majorBidi" w:cstheme="majorBidi"/>
          <w:sz w:val="32"/>
          <w:szCs w:val="32"/>
          <w:rtl/>
          <w:lang w:bidi="ar-BH"/>
        </w:rPr>
        <w:tab/>
      </w:r>
    </w:p>
    <w:p w:rsidR="002066DB" w:rsidRPr="009907C7" w:rsidRDefault="002066DB" w:rsidP="002066DB">
      <w:pPr>
        <w:bidi/>
        <w:spacing w:after="0" w:line="360" w:lineRule="auto"/>
        <w:jc w:val="center"/>
        <w:rPr>
          <w:rFonts w:asciiTheme="majorBidi" w:hAnsiTheme="majorBidi" w:cstheme="majorBidi"/>
          <w:b/>
          <w:bCs/>
          <w:sz w:val="32"/>
          <w:szCs w:val="32"/>
          <w:lang w:bidi="ar-BH"/>
        </w:rPr>
      </w:pPr>
      <w:r w:rsidRPr="009907C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2066DB" w:rsidRPr="009907C7" w:rsidRDefault="002066DB" w:rsidP="002066DB">
      <w:pPr>
        <w:tabs>
          <w:tab w:val="left" w:pos="3079"/>
          <w:tab w:val="left" w:pos="3711"/>
        </w:tabs>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ab/>
      </w:r>
      <w:r w:rsidRPr="009907C7">
        <w:rPr>
          <w:rFonts w:asciiTheme="majorBidi" w:hAnsiTheme="majorBidi" w:cstheme="majorBidi"/>
          <w:sz w:val="32"/>
          <w:szCs w:val="32"/>
          <w:rtl/>
          <w:lang w:bidi="ar-BH"/>
        </w:rPr>
        <w:tab/>
      </w:r>
    </w:p>
    <w:p w:rsidR="002066DB" w:rsidRPr="009907C7" w:rsidRDefault="002066DB" w:rsidP="002066DB">
      <w:pPr>
        <w:numPr>
          <w:ilvl w:val="0"/>
          <w:numId w:val="1"/>
        </w:numPr>
        <w:bidi/>
        <w:spacing w:after="0" w:line="360" w:lineRule="auto"/>
        <w:ind w:left="0"/>
        <w:jc w:val="both"/>
        <w:rPr>
          <w:rFonts w:asciiTheme="majorBidi" w:hAnsiTheme="majorBidi" w:cstheme="majorBidi"/>
          <w:sz w:val="32"/>
          <w:szCs w:val="32"/>
          <w:lang w:bidi="ar-BH"/>
        </w:rPr>
      </w:pPr>
      <w:r w:rsidRPr="009907C7">
        <w:rPr>
          <w:rFonts w:asciiTheme="majorBidi" w:hAnsiTheme="majorBidi" w:cstheme="majorBidi"/>
          <w:sz w:val="32"/>
          <w:szCs w:val="32"/>
          <w:rtl/>
          <w:lang w:bidi="ar-BH"/>
        </w:rPr>
        <w:t>المقرر قانونا وفقا للفقرة 9 من المادة 15 من قانون المرافعات المدنية والتجارية أنه تختص محاكم البحرين بنظر الدعاوى التي ترفع على غير البحريني الذي ليس له موطن أو محل إقامة في البحرين إذا كان لأحد المدعى عليهم موطن أو محل إقامة.</w:t>
      </w:r>
    </w:p>
    <w:p w:rsidR="002066DB" w:rsidRPr="009907C7" w:rsidRDefault="002066DB" w:rsidP="002066DB">
      <w:pPr>
        <w:numPr>
          <w:ilvl w:val="0"/>
          <w:numId w:val="1"/>
        </w:numPr>
        <w:bidi/>
        <w:spacing w:after="0" w:line="360" w:lineRule="auto"/>
        <w:ind w:left="0"/>
        <w:jc w:val="both"/>
        <w:rPr>
          <w:rFonts w:asciiTheme="majorBidi" w:hAnsiTheme="majorBidi" w:cstheme="majorBidi"/>
          <w:sz w:val="32"/>
          <w:szCs w:val="32"/>
          <w:lang w:bidi="ar-BH"/>
        </w:rPr>
      </w:pPr>
      <w:r w:rsidRPr="009907C7">
        <w:rPr>
          <w:rFonts w:asciiTheme="majorBidi" w:hAnsiTheme="majorBidi" w:cstheme="majorBidi"/>
          <w:sz w:val="32"/>
          <w:szCs w:val="32"/>
          <w:rtl/>
          <w:lang w:bidi="ar-BH"/>
        </w:rPr>
        <w:t xml:space="preserve">  المقرر وفقا 9 من المرسوم بقانون رقم 30 لسنة 2009 بشأن غرفة البحرين لتسوية المنازعات الاقتصادية والمالية والاستثمارية أن الغرفة المذكورة تختص بالفصل في المنازعات المحددة بها التي ينعقد الاختصاص بنظرها في الأصل لمحاكم البحرين أو لأي هيئة ذات اختصاص قضائي متى زادت قيمة المطالبة على خمسمائة ألف دينار وفيها 1- المنازعات بين المؤسسات المالية المرخص لها بموجب أحكام قانون مصرف البحرين المركزي أو بينها وبين غيرها من المؤسسات والشركات الأخرى والأفراد. 2- المنازعات التجارية الدولية وتكون المنازعة دولية إذا كان مقر أحد أطراف النزاع أو المكان الذي ينفذ فيه جزء </w:t>
      </w:r>
      <w:r w:rsidRPr="009907C7">
        <w:rPr>
          <w:rFonts w:asciiTheme="majorBidi" w:hAnsiTheme="majorBidi" w:cstheme="majorBidi" w:hint="cs"/>
          <w:sz w:val="32"/>
          <w:szCs w:val="32"/>
          <w:rtl/>
          <w:lang w:bidi="ar-BH"/>
        </w:rPr>
        <w:t>م</w:t>
      </w:r>
      <w:r w:rsidRPr="009907C7">
        <w:rPr>
          <w:rFonts w:asciiTheme="majorBidi" w:hAnsiTheme="majorBidi" w:cstheme="majorBidi"/>
          <w:sz w:val="32"/>
          <w:szCs w:val="32"/>
          <w:rtl/>
          <w:lang w:bidi="ar-BH"/>
        </w:rPr>
        <w:t>هم من الالتزامات الناشئة عن العلاقة التجارية أو المكان الذي يكون فيه موضوع النزاع أوثق الصلة به واقعا خارج المملكة، وتكون المنازعة تجارية إذا كان موضوعها يتعلق بالعلاقات ذات الطبيعة التجارية سواء كانت تعاقدية أو غير تعاقدية .</w:t>
      </w:r>
    </w:p>
    <w:p w:rsidR="002066DB" w:rsidRPr="009907C7" w:rsidRDefault="002066DB" w:rsidP="002066DB">
      <w:pPr>
        <w:numPr>
          <w:ilvl w:val="0"/>
          <w:numId w:val="1"/>
        </w:numPr>
        <w:bidi/>
        <w:spacing w:after="0" w:line="360" w:lineRule="auto"/>
        <w:ind w:left="0"/>
        <w:jc w:val="both"/>
        <w:rPr>
          <w:rFonts w:asciiTheme="majorBidi" w:hAnsiTheme="majorBidi" w:cstheme="majorBidi"/>
          <w:sz w:val="32"/>
          <w:szCs w:val="32"/>
          <w:lang w:bidi="ar-BH"/>
        </w:rPr>
      </w:pPr>
      <w:r w:rsidRPr="009907C7">
        <w:rPr>
          <w:rFonts w:asciiTheme="majorBidi" w:hAnsiTheme="majorBidi" w:cstheme="majorBidi"/>
          <w:sz w:val="32"/>
          <w:szCs w:val="32"/>
          <w:rtl/>
          <w:lang w:bidi="ar-BH"/>
        </w:rPr>
        <w:t>اذ كان الثابت من الأوراق أن الطاعنة الأولى هي شركة ذات مسئولية محدودة بحرينية مقرها الرئيس بمدينة المنامة بمملكة البحرين وفقا للثابت من صورة است</w:t>
      </w:r>
      <w:r w:rsidRPr="009907C7">
        <w:rPr>
          <w:rFonts w:asciiTheme="majorBidi" w:hAnsiTheme="majorBidi" w:cstheme="majorBidi" w:hint="cs"/>
          <w:sz w:val="32"/>
          <w:szCs w:val="32"/>
          <w:rtl/>
          <w:lang w:bidi="ar-BH"/>
        </w:rPr>
        <w:t>ئ</w:t>
      </w:r>
      <w:r w:rsidRPr="009907C7">
        <w:rPr>
          <w:rFonts w:asciiTheme="majorBidi" w:hAnsiTheme="majorBidi" w:cstheme="majorBidi"/>
          <w:sz w:val="32"/>
          <w:szCs w:val="32"/>
          <w:rtl/>
          <w:lang w:bidi="ar-BH"/>
        </w:rPr>
        <w:t xml:space="preserve">مارة تسجيلها الصادرة عن إدارة شئون الشركات بوزارة التجارة وكذلك وفقا للثابت من الصورة الضوئية لعقد تأسيس الشركة المؤرخ 4/2/2001، وهو ما ثبت أيضا من صورة عقد تعديل تأسيس الشركة المؤرخ 21/12/2003 وجميعها مرفق بأوراق الدعوى، وأن تلك الشركة هي أحد المدعى عليهم في الدعوى وبالتالي ينعقد الاختصاص بنظر الدعوى لمحاكم مملكة البحرين وفقا للبند 9 من المادة 15 من قانون المرافعات، ولما كانت المطعون ضدها الأولى </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المدعية في الدعوى "مقرها دولة قطر فإن غرفة البحرين لتسوية المنازعات ينعقد اختصاصها بنظر الدعوى إعمالا للبند الثاني من المادة 9 من المرسوم بقانون 30 لسنة 2009 </w:t>
      </w:r>
      <w:r w:rsidRPr="009907C7">
        <w:rPr>
          <w:rFonts w:asciiTheme="majorBidi" w:hAnsiTheme="majorBidi" w:cstheme="majorBidi" w:hint="cs"/>
          <w:sz w:val="32"/>
          <w:szCs w:val="32"/>
          <w:rtl/>
          <w:lang w:bidi="ar-BH"/>
        </w:rPr>
        <w:t>ال</w:t>
      </w:r>
      <w:r w:rsidRPr="009907C7">
        <w:rPr>
          <w:rFonts w:asciiTheme="majorBidi" w:hAnsiTheme="majorBidi" w:cstheme="majorBidi"/>
          <w:sz w:val="32"/>
          <w:szCs w:val="32"/>
          <w:rtl/>
          <w:lang w:bidi="ar-BH"/>
        </w:rPr>
        <w:t xml:space="preserve">سالفة الذكر ومن ثم فإن ما ينعاه الطاعنان لا يصادف صحيح القانون ويكون الحكم المطعون فيه قد خلص إلى نتيجة صحيحة ويكون النعي في هذا الشأن غير منتج من ثم غير مقبول. </w:t>
      </w:r>
    </w:p>
    <w:p w:rsidR="002066DB" w:rsidRPr="009907C7" w:rsidRDefault="002066DB" w:rsidP="002066DB">
      <w:pPr>
        <w:numPr>
          <w:ilvl w:val="0"/>
          <w:numId w:val="1"/>
        </w:numPr>
        <w:bidi/>
        <w:spacing w:after="0" w:line="360" w:lineRule="auto"/>
        <w:ind w:left="0"/>
        <w:jc w:val="both"/>
        <w:rPr>
          <w:rFonts w:asciiTheme="majorBidi" w:hAnsiTheme="majorBidi" w:cstheme="majorBidi"/>
          <w:sz w:val="32"/>
          <w:szCs w:val="32"/>
          <w:lang w:bidi="ar-BH"/>
        </w:rPr>
      </w:pPr>
      <w:r w:rsidRPr="009907C7">
        <w:rPr>
          <w:rFonts w:asciiTheme="majorBidi" w:hAnsiTheme="majorBidi" w:cstheme="majorBidi"/>
          <w:sz w:val="32"/>
          <w:szCs w:val="32"/>
          <w:rtl/>
          <w:lang w:bidi="ar-BH"/>
        </w:rPr>
        <w:t>المقرر وفقا لنص المادة 28 من قانون المرافعات المدنية والتجارية أنه إذا رفعت الدعوى أمام محكمة غير مختصة بنظرها، فإنه يتعين عليها القضاء بعدم اختصاصها وإحالتها إلى المحكمة المختصة بنظرها.</w:t>
      </w:r>
    </w:p>
    <w:p w:rsidR="002066DB" w:rsidRPr="009907C7" w:rsidRDefault="002066DB" w:rsidP="002066DB">
      <w:pPr>
        <w:numPr>
          <w:ilvl w:val="0"/>
          <w:numId w:val="1"/>
        </w:numPr>
        <w:bidi/>
        <w:spacing w:after="0" w:line="360" w:lineRule="auto"/>
        <w:ind w:left="0"/>
        <w:jc w:val="both"/>
        <w:rPr>
          <w:rFonts w:asciiTheme="majorBidi" w:hAnsiTheme="majorBidi" w:cstheme="majorBidi"/>
          <w:sz w:val="32"/>
          <w:szCs w:val="32"/>
          <w:lang w:bidi="ar-BH"/>
        </w:rPr>
      </w:pPr>
      <w:r w:rsidRPr="009907C7">
        <w:rPr>
          <w:rFonts w:asciiTheme="majorBidi" w:hAnsiTheme="majorBidi" w:cstheme="majorBidi"/>
          <w:sz w:val="32"/>
          <w:szCs w:val="32"/>
          <w:rtl/>
          <w:lang w:bidi="ar-BH"/>
        </w:rPr>
        <w:t xml:space="preserve">  المقرر في قضاء هذه المحكمة أن لكل حكم قضائي حجية الشيء المحكوم فيه من يوم صدوره ولو كان قابلا للطعن فيه مما لا يجوز معه للمحكمة التي أصدرته ولا لمحكمة غيرها أن تعيد النظر فيما قضى به إلا إذا كانت هذه المحكمة التي يحصل الطعن إليها فيه ب</w:t>
      </w:r>
      <w:r w:rsidRPr="009907C7">
        <w:rPr>
          <w:rFonts w:asciiTheme="majorBidi" w:hAnsiTheme="majorBidi" w:cstheme="majorBidi" w:hint="cs"/>
          <w:sz w:val="32"/>
          <w:szCs w:val="32"/>
          <w:rtl/>
          <w:lang w:bidi="ar-BH"/>
        </w:rPr>
        <w:t>أ</w:t>
      </w:r>
      <w:r w:rsidRPr="009907C7">
        <w:rPr>
          <w:rFonts w:asciiTheme="majorBidi" w:hAnsiTheme="majorBidi" w:cstheme="majorBidi"/>
          <w:sz w:val="32"/>
          <w:szCs w:val="32"/>
          <w:rtl/>
          <w:lang w:bidi="ar-BH"/>
        </w:rPr>
        <w:t>حد طرق الطعن القانونية إلا أن هذه الحجية مؤقتة وتقف بمجرد رفع الاستئناف عن هذا الحكم وتظل موقوفة إلى أن يقضى في الاستئناف فإذا تأيد عادت إليه حجيته وإذا الغي زالت عنه هذه الحجية.</w:t>
      </w:r>
    </w:p>
    <w:p w:rsidR="002066DB" w:rsidRPr="009907C7" w:rsidRDefault="002066DB" w:rsidP="002066DB">
      <w:pPr>
        <w:numPr>
          <w:ilvl w:val="0"/>
          <w:numId w:val="1"/>
        </w:numPr>
        <w:bidi/>
        <w:spacing w:after="0" w:line="360" w:lineRule="auto"/>
        <w:ind w:left="0"/>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إذ كانت هذه المحكمة قد انتهت على النحو السالف بيانه إلى اختصاص محاكم البحرين بنظر الدعوى كما أن الحكم المطعون فيه قد انتهى في قضائه صحيحا إلى أن غرفة البحرين لتسوية المنازعات هي هيئة قضائية مستقلة يجوز إحالة النزاع إليها مستندا في ذلك إلى أسباب سائغة لها معين من الأوراق وتكفي لحمله</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وما يستتبع ذلك أنه متى رأت المحكمة الكبرى عدم اختصاصها وانعقاد الاختصاص لغرفة البحرين لتسوية المنازعات فلها أن تحيل الدعوى إلى الأخيرة إعمالا للمادة 28 </w:t>
      </w:r>
      <w:r w:rsidRPr="009907C7">
        <w:rPr>
          <w:rFonts w:asciiTheme="majorBidi" w:hAnsiTheme="majorBidi" w:cstheme="majorBidi" w:hint="cs"/>
          <w:sz w:val="32"/>
          <w:szCs w:val="32"/>
          <w:rtl/>
          <w:lang w:bidi="ar-BH"/>
        </w:rPr>
        <w:t>ال</w:t>
      </w:r>
      <w:r w:rsidRPr="009907C7">
        <w:rPr>
          <w:rFonts w:asciiTheme="majorBidi" w:hAnsiTheme="majorBidi" w:cstheme="majorBidi"/>
          <w:sz w:val="32"/>
          <w:szCs w:val="32"/>
          <w:rtl/>
          <w:lang w:bidi="ar-BH"/>
        </w:rPr>
        <w:t xml:space="preserve">سالفة الذكر من قانون المرافعات، ولا ينال مما تقدم ما يثيره الطاعنان أن الحكم الصادر </w:t>
      </w:r>
      <w:r w:rsidRPr="009907C7">
        <w:rPr>
          <w:rFonts w:asciiTheme="majorBidi" w:hAnsiTheme="majorBidi" w:cstheme="majorBidi" w:hint="cs"/>
          <w:sz w:val="32"/>
          <w:szCs w:val="32"/>
          <w:rtl/>
          <w:lang w:bidi="ar-BH"/>
        </w:rPr>
        <w:t>ع</w:t>
      </w:r>
      <w:r w:rsidRPr="009907C7">
        <w:rPr>
          <w:rFonts w:asciiTheme="majorBidi" w:hAnsiTheme="majorBidi" w:cstheme="majorBidi"/>
          <w:sz w:val="32"/>
          <w:szCs w:val="32"/>
          <w:rtl/>
          <w:lang w:bidi="ar-BH"/>
        </w:rPr>
        <w:t>ن المحكمة الكبرى المدنية بعدم الاختصاص والإحالة لم يصبح نهائيا – فإنه أيا كان وجه الرأي في حقهما في الطعن عليه – فإن ذلك مردود من ناحيتين</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 xml:space="preserve"> الأولى</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 xml:space="preserve"> أن الحكم له حجيته ولو كان قابلا للطعن فيه فلا يجوز معه للمحكمة التي أصدرته ولا لمحكمة غيرها أن تعيد النظر فيما قضى به إلا إذا كانت المحكمة التي يحصل الطعن إليها </w:t>
      </w:r>
      <w:r w:rsidRPr="009907C7">
        <w:rPr>
          <w:rFonts w:asciiTheme="majorBidi" w:hAnsiTheme="majorBidi" w:cstheme="majorBidi" w:hint="cs"/>
          <w:sz w:val="32"/>
          <w:szCs w:val="32"/>
          <w:rtl/>
          <w:lang w:bidi="ar-BH"/>
        </w:rPr>
        <w:t>فيه</w:t>
      </w:r>
      <w:r w:rsidRPr="009907C7">
        <w:rPr>
          <w:rFonts w:asciiTheme="majorBidi" w:hAnsiTheme="majorBidi" w:cstheme="majorBidi"/>
          <w:sz w:val="32"/>
          <w:szCs w:val="32"/>
          <w:rtl/>
          <w:lang w:bidi="ar-BH"/>
        </w:rPr>
        <w:t xml:space="preserve"> ب</w:t>
      </w:r>
      <w:r w:rsidRPr="009907C7">
        <w:rPr>
          <w:rFonts w:asciiTheme="majorBidi" w:hAnsiTheme="majorBidi" w:cstheme="majorBidi" w:hint="cs"/>
          <w:sz w:val="32"/>
          <w:szCs w:val="32"/>
          <w:rtl/>
          <w:lang w:bidi="ar-BH"/>
        </w:rPr>
        <w:t>أ</w:t>
      </w:r>
      <w:r w:rsidRPr="009907C7">
        <w:rPr>
          <w:rFonts w:asciiTheme="majorBidi" w:hAnsiTheme="majorBidi" w:cstheme="majorBidi"/>
          <w:sz w:val="32"/>
          <w:szCs w:val="32"/>
          <w:rtl/>
          <w:lang w:bidi="ar-BH"/>
        </w:rPr>
        <w:t>حد الطرق القانونية، والثانية</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 xml:space="preserve"> أنه لما كانت المحكمة قد انتهت على النحو السالف إلى اختصاص غرفة البحرين لتسوية المنازعات بنظر النزاع، وأن القضاء الصادر من المحكمة الكبرى المدنية بعدم اختصاصها وإحالة النزاع إلى غرفة البحرين يتفق وصحيح القانون فإن ما يثيره الطاعنان من عدم نهاية الحكم لا يحقق لهما سوى مصلحة نظرية بحتة، وبالتالي غير منتج ومن ثم فإن ما ينعاه الطاعنان على الحكم المطعون فيه في هذا الخصوص يكون على غير أساس.</w:t>
      </w:r>
    </w:p>
    <w:p w:rsidR="002066DB" w:rsidRPr="009907C7" w:rsidRDefault="002066DB" w:rsidP="002066DB">
      <w:pPr>
        <w:bidi/>
        <w:spacing w:after="0" w:line="360" w:lineRule="auto"/>
        <w:jc w:val="both"/>
        <w:rPr>
          <w:rFonts w:asciiTheme="majorBidi" w:hAnsiTheme="majorBidi" w:cstheme="majorBidi"/>
          <w:sz w:val="32"/>
          <w:szCs w:val="32"/>
          <w:lang w:bidi="ar-BH"/>
        </w:rPr>
      </w:pPr>
      <w:r w:rsidRPr="009907C7">
        <w:rPr>
          <w:rFonts w:asciiTheme="majorBidi" w:hAnsiTheme="majorBidi" w:cstheme="majorBidi"/>
          <w:sz w:val="32"/>
          <w:szCs w:val="32"/>
          <w:rtl/>
          <w:lang w:bidi="ar-BH"/>
        </w:rPr>
        <w:tab/>
      </w:r>
    </w:p>
    <w:p w:rsidR="002066DB" w:rsidRPr="009907C7" w:rsidRDefault="002066DB" w:rsidP="002066DB">
      <w:pPr>
        <w:numPr>
          <w:ilvl w:val="0"/>
          <w:numId w:val="1"/>
        </w:numPr>
        <w:bidi/>
        <w:spacing w:after="0" w:line="360" w:lineRule="auto"/>
        <w:ind w:left="0"/>
        <w:jc w:val="both"/>
        <w:rPr>
          <w:rFonts w:asciiTheme="majorBidi" w:hAnsiTheme="majorBidi" w:cstheme="majorBidi"/>
          <w:sz w:val="32"/>
          <w:szCs w:val="32"/>
          <w:lang w:bidi="ar-BH"/>
        </w:rPr>
      </w:pPr>
      <w:r w:rsidRPr="009907C7">
        <w:rPr>
          <w:rFonts w:asciiTheme="majorBidi" w:hAnsiTheme="majorBidi" w:cstheme="majorBidi"/>
          <w:sz w:val="32"/>
          <w:szCs w:val="32"/>
          <w:rtl/>
          <w:lang w:bidi="ar-BH"/>
        </w:rPr>
        <w:t>المقررأن الحكم المطعون فيه قد قضى برفض الدفع الوارد بوجه النعي استنادا إلى أن المطعون ضدها الأولى سددت نصف رسوم الدعوى عند رفعها أمام المحكمة الكبرى المدنية وتم تأجيل النصف الآخر بقرار وزير العدل استنادا إلى السلطة الجوازية المخولة له قانونا بموجب المادة العاشرة من قانون الرسوم القضائية الصادر بالمرسوم بقانون رقم 3 لسنة 1972، وقد أبقت المحكمة الكبرى المدنية الفصل في المصاريف – لدى قضائها بعدم اختصاص المحكمة نوعيا بنظر الدعوى وإحالتها إلى غرفة البحرين لتسوية المنازعات – وجرى تحويل الرسوم المدفوعة من خزانة المحكمة الكبرى إلى خز</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 xml:space="preserve">نة غرفة </w:t>
      </w:r>
      <w:r w:rsidRPr="009907C7">
        <w:rPr>
          <w:rFonts w:asciiTheme="majorBidi" w:hAnsiTheme="majorBidi" w:cstheme="majorBidi" w:hint="cs"/>
          <w:sz w:val="32"/>
          <w:szCs w:val="32"/>
          <w:rtl/>
          <w:lang w:bidi="ar-BH"/>
        </w:rPr>
        <w:t>البحرين</w:t>
      </w:r>
      <w:r w:rsidRPr="009907C7">
        <w:rPr>
          <w:rFonts w:asciiTheme="majorBidi" w:hAnsiTheme="majorBidi" w:cstheme="majorBidi"/>
          <w:sz w:val="32"/>
          <w:szCs w:val="32"/>
          <w:rtl/>
          <w:lang w:bidi="ar-BH"/>
        </w:rPr>
        <w:t xml:space="preserve"> </w:t>
      </w:r>
      <w:r w:rsidRPr="009907C7">
        <w:rPr>
          <w:rFonts w:asciiTheme="majorBidi" w:hAnsiTheme="majorBidi" w:cstheme="majorBidi" w:hint="cs"/>
          <w:sz w:val="32"/>
          <w:szCs w:val="32"/>
          <w:rtl/>
          <w:lang w:bidi="ar-BH"/>
        </w:rPr>
        <w:t>ل</w:t>
      </w:r>
      <w:r w:rsidRPr="009907C7">
        <w:rPr>
          <w:rFonts w:asciiTheme="majorBidi" w:hAnsiTheme="majorBidi" w:cstheme="majorBidi"/>
          <w:sz w:val="32"/>
          <w:szCs w:val="32"/>
          <w:rtl/>
          <w:lang w:bidi="ar-BH"/>
        </w:rPr>
        <w:t>تسوية المنازعات وبالتالي تكون المطعون ضدها الأولى قد سددت الرسم المستحق على النحو السالف بيانه وهي أسباب سائغة لها مأخذ في الأوراق وتكفي لحمل قضاء الحكم فيكون ما ينعاه الطاعنان على الحكم المطعون فيه في هذا الخصوص على غير أساس.</w:t>
      </w:r>
    </w:p>
    <w:p w:rsidR="002066DB" w:rsidRPr="009907C7" w:rsidRDefault="002066DB" w:rsidP="002066DB">
      <w:pPr>
        <w:numPr>
          <w:ilvl w:val="0"/>
          <w:numId w:val="1"/>
        </w:numPr>
        <w:bidi/>
        <w:spacing w:after="0" w:line="360" w:lineRule="auto"/>
        <w:ind w:left="0"/>
        <w:jc w:val="both"/>
        <w:rPr>
          <w:rFonts w:asciiTheme="majorBidi" w:hAnsiTheme="majorBidi" w:cstheme="majorBidi"/>
          <w:sz w:val="32"/>
          <w:szCs w:val="32"/>
          <w:lang w:bidi="ar-BH"/>
        </w:rPr>
      </w:pPr>
      <w:r w:rsidRPr="009907C7">
        <w:rPr>
          <w:rFonts w:asciiTheme="majorBidi" w:hAnsiTheme="majorBidi" w:cstheme="majorBidi"/>
          <w:sz w:val="32"/>
          <w:szCs w:val="32"/>
          <w:rtl/>
          <w:lang w:bidi="ar-BH"/>
        </w:rPr>
        <w:t>المقرر في قضاء هذه المحكمة أن لقاضي الموضوع سلطته في التعرف على حقيقة المحرر والتحري عن قصد أطرافه في ضوء ظروف الدعوى مادام قد برر قوله في ذلك بما يحمله ويؤدي إليه ولا عبرة بما يطلقه الخصوم على اتفاقاتهم من أوصاف إذ العبرة في ذلك بحقيقة الواقع</w:t>
      </w:r>
      <w:r w:rsidRPr="009907C7">
        <w:rPr>
          <w:rFonts w:asciiTheme="majorBidi" w:hAnsiTheme="majorBidi" w:cstheme="majorBidi" w:hint="cs"/>
          <w:sz w:val="32"/>
          <w:szCs w:val="32"/>
          <w:rtl/>
          <w:lang w:bidi="ar-BH"/>
        </w:rPr>
        <w:t>.</w:t>
      </w:r>
    </w:p>
    <w:p w:rsidR="002066DB" w:rsidRPr="009907C7" w:rsidRDefault="002066DB" w:rsidP="002066DB">
      <w:pPr>
        <w:numPr>
          <w:ilvl w:val="0"/>
          <w:numId w:val="1"/>
        </w:numPr>
        <w:bidi/>
        <w:spacing w:after="0" w:line="360" w:lineRule="auto"/>
        <w:ind w:left="0"/>
        <w:jc w:val="both"/>
        <w:rPr>
          <w:rFonts w:asciiTheme="majorBidi" w:hAnsiTheme="majorBidi" w:cstheme="majorBidi"/>
          <w:sz w:val="32"/>
          <w:szCs w:val="32"/>
          <w:lang w:bidi="ar-BH"/>
        </w:rPr>
      </w:pPr>
      <w:r w:rsidRPr="009907C7">
        <w:rPr>
          <w:rFonts w:asciiTheme="majorBidi" w:hAnsiTheme="majorBidi" w:cstheme="majorBidi"/>
          <w:sz w:val="32"/>
          <w:szCs w:val="32"/>
          <w:rtl/>
          <w:lang w:bidi="ar-BH"/>
        </w:rPr>
        <w:t>المقررأنه لمحكمة الموضوع سلطة تحصيل وفهم الواقع في الدعوى وتقدير الأدلة والمستندات المقدمة فيها والأخذ بما تطمئن إليه منها وإطراح ما عداها طالما أقامت قضاءها على الحقيقة التي اقتنعت بها وأوردت عليها دليلها متى كان استخلاصها سائغا وتقديرها مقبولا.</w:t>
      </w:r>
    </w:p>
    <w:p w:rsidR="002066DB" w:rsidRPr="009907C7" w:rsidRDefault="002066DB" w:rsidP="002066DB">
      <w:pPr>
        <w:numPr>
          <w:ilvl w:val="0"/>
          <w:numId w:val="2"/>
        </w:numPr>
        <w:bidi/>
        <w:spacing w:after="0" w:line="360" w:lineRule="auto"/>
        <w:ind w:left="0"/>
        <w:jc w:val="both"/>
        <w:rPr>
          <w:rFonts w:asciiTheme="majorBidi" w:hAnsiTheme="majorBidi" w:cstheme="majorBidi"/>
          <w:sz w:val="32"/>
          <w:szCs w:val="32"/>
          <w:lang w:bidi="ar-BH"/>
        </w:rPr>
      </w:pPr>
      <w:r w:rsidRPr="009907C7">
        <w:rPr>
          <w:rFonts w:asciiTheme="majorBidi" w:hAnsiTheme="majorBidi" w:cstheme="majorBidi"/>
          <w:sz w:val="32"/>
          <w:szCs w:val="32"/>
          <w:rtl/>
          <w:lang w:bidi="ar-BH"/>
        </w:rPr>
        <w:t xml:space="preserve">المقرر أن عدم صدور الورقة العرفية </w:t>
      </w:r>
      <w:r w:rsidRPr="009907C7">
        <w:rPr>
          <w:rFonts w:asciiTheme="majorBidi" w:hAnsiTheme="majorBidi" w:cstheme="majorBidi" w:hint="cs"/>
          <w:sz w:val="32"/>
          <w:szCs w:val="32"/>
          <w:rtl/>
          <w:lang w:bidi="ar-BH"/>
        </w:rPr>
        <w:t>ع</w:t>
      </w:r>
      <w:r w:rsidRPr="009907C7">
        <w:rPr>
          <w:rFonts w:asciiTheme="majorBidi" w:hAnsiTheme="majorBidi" w:cstheme="majorBidi"/>
          <w:sz w:val="32"/>
          <w:szCs w:val="32"/>
          <w:rtl/>
          <w:lang w:bidi="ar-BH"/>
        </w:rPr>
        <w:t>ن الطاعن فإن صورتها تخضع لمطلق سلطة محكمة الموضوع في تقدير الأدلة فلها أن تأخذ بها كقرينة لإثبات ما تضمنته أو الالتفات عنها طالما لم يدع الطاعن عدم مطابقتها لأصلها.</w:t>
      </w:r>
    </w:p>
    <w:p w:rsidR="002066DB" w:rsidRPr="009907C7" w:rsidRDefault="002066DB" w:rsidP="002066DB">
      <w:pPr>
        <w:numPr>
          <w:ilvl w:val="0"/>
          <w:numId w:val="2"/>
        </w:numPr>
        <w:bidi/>
        <w:spacing w:after="0" w:line="360" w:lineRule="auto"/>
        <w:ind w:left="0"/>
        <w:jc w:val="both"/>
        <w:rPr>
          <w:rFonts w:asciiTheme="majorBidi" w:hAnsiTheme="majorBidi" w:cstheme="majorBidi"/>
          <w:sz w:val="32"/>
          <w:szCs w:val="32"/>
          <w:lang w:bidi="ar-BH"/>
        </w:rPr>
      </w:pPr>
      <w:r w:rsidRPr="009907C7">
        <w:rPr>
          <w:rFonts w:asciiTheme="majorBidi" w:hAnsiTheme="majorBidi" w:cstheme="majorBidi"/>
          <w:sz w:val="32"/>
          <w:szCs w:val="32"/>
          <w:rtl/>
          <w:lang w:bidi="ar-BH"/>
        </w:rPr>
        <w:t>المقرر أن المحرر العرفي إنما يستمد قوته في الإثبات من توقيعه ممن يشهد عليه ما لم ينكره صراحة فإذا اقتصر دفاع من يحتج عليه بالصورة الضوئية لهذا المحرر على جحدها</w:t>
      </w:r>
      <w:r w:rsidRPr="009907C7">
        <w:rPr>
          <w:rFonts w:asciiTheme="majorBidi" w:hAnsiTheme="majorBidi" w:cstheme="majorBidi" w:hint="cs"/>
          <w:sz w:val="32"/>
          <w:szCs w:val="32"/>
          <w:rtl/>
          <w:lang w:bidi="ar-BH"/>
        </w:rPr>
        <w:t xml:space="preserve"> من</w:t>
      </w:r>
      <w:r w:rsidRPr="009907C7">
        <w:rPr>
          <w:rFonts w:asciiTheme="majorBidi" w:hAnsiTheme="majorBidi" w:cstheme="majorBidi"/>
          <w:sz w:val="32"/>
          <w:szCs w:val="32"/>
          <w:rtl/>
          <w:lang w:bidi="ar-BH"/>
        </w:rPr>
        <w:t xml:space="preserve"> دون أن ينكر مطابقتها للأصل أو ينكر توقيعه عليها فتبقى للصورة الضوئية في هذه الحالة قوة الأصل في الإثبات.</w:t>
      </w:r>
    </w:p>
    <w:p w:rsidR="002066DB" w:rsidRPr="009907C7" w:rsidRDefault="002066DB" w:rsidP="002066DB">
      <w:pPr>
        <w:numPr>
          <w:ilvl w:val="0"/>
          <w:numId w:val="2"/>
        </w:numPr>
        <w:bidi/>
        <w:spacing w:after="0" w:line="360" w:lineRule="auto"/>
        <w:ind w:left="0"/>
        <w:jc w:val="both"/>
        <w:rPr>
          <w:rFonts w:asciiTheme="majorBidi" w:hAnsiTheme="majorBidi" w:cstheme="majorBidi"/>
          <w:sz w:val="32"/>
          <w:szCs w:val="32"/>
          <w:lang w:bidi="ar-BH"/>
        </w:rPr>
      </w:pPr>
      <w:r w:rsidRPr="009907C7">
        <w:rPr>
          <w:rFonts w:asciiTheme="majorBidi" w:hAnsiTheme="majorBidi" w:cstheme="majorBidi" w:hint="cs"/>
          <w:sz w:val="32"/>
          <w:szCs w:val="32"/>
          <w:rtl/>
          <w:lang w:bidi="ar-BH"/>
        </w:rPr>
        <w:t xml:space="preserve">ولا </w:t>
      </w:r>
      <w:r w:rsidRPr="009907C7">
        <w:rPr>
          <w:rFonts w:asciiTheme="majorBidi" w:hAnsiTheme="majorBidi" w:cstheme="majorBidi"/>
          <w:sz w:val="32"/>
          <w:szCs w:val="32"/>
          <w:rtl/>
          <w:lang w:bidi="ar-BH"/>
        </w:rPr>
        <w:t>من المقرر وعلى ما جرى عليه قضاء هذه المحكمة أنه وإن كانت ملكية السيارة تنتقل إلى المشتري بمجرد إبرام العقد باعتبارها منقولا معينا بالذات طبقا للمادة 389 من القانون المدني إلا أنه إذا كان الثمن يدفع على أقساط واحتفظ البائع بملكيته للسيارة حتى سداد جميع الأقساط فإن الملكية لا تنتقل إلى المشتري إلا بسداد كامل الأقساط .</w:t>
      </w:r>
    </w:p>
    <w:p w:rsidR="002066DB" w:rsidRPr="009907C7" w:rsidRDefault="002066DB" w:rsidP="002066DB">
      <w:pPr>
        <w:tabs>
          <w:tab w:val="left" w:pos="2206"/>
          <w:tab w:val="left" w:pos="2589"/>
          <w:tab w:val="left" w:pos="3492"/>
        </w:tabs>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ab/>
      </w:r>
      <w:r w:rsidRPr="009907C7">
        <w:rPr>
          <w:rFonts w:asciiTheme="majorBidi" w:hAnsiTheme="majorBidi" w:cstheme="majorBidi"/>
          <w:sz w:val="32"/>
          <w:szCs w:val="32"/>
          <w:rtl/>
          <w:lang w:bidi="ar-BH"/>
        </w:rPr>
        <w:tab/>
      </w:r>
      <w:r w:rsidRPr="009907C7">
        <w:rPr>
          <w:rFonts w:asciiTheme="majorBidi" w:hAnsiTheme="majorBidi" w:cstheme="majorBidi"/>
          <w:sz w:val="32"/>
          <w:szCs w:val="32"/>
          <w:rtl/>
          <w:lang w:bidi="ar-BH"/>
        </w:rPr>
        <w:tab/>
      </w:r>
    </w:p>
    <w:p w:rsidR="002066DB" w:rsidRPr="009907C7" w:rsidRDefault="002066DB" w:rsidP="002066DB">
      <w:pPr>
        <w:bidi/>
        <w:spacing w:after="0" w:line="360" w:lineRule="auto"/>
        <w:jc w:val="center"/>
        <w:rPr>
          <w:rFonts w:asciiTheme="majorBidi" w:hAnsiTheme="majorBidi" w:cstheme="majorBidi"/>
          <w:sz w:val="32"/>
          <w:szCs w:val="32"/>
          <w:rtl/>
          <w:lang w:bidi="ar-BH"/>
        </w:rPr>
      </w:pPr>
      <w:r w:rsidRPr="009907C7">
        <w:rPr>
          <w:rFonts w:asciiTheme="majorBidi" w:hAnsiTheme="majorBidi" w:cstheme="majorBidi"/>
          <w:sz w:val="32"/>
          <w:szCs w:val="32"/>
          <w:rtl/>
          <w:lang w:bidi="ar-BH"/>
        </w:rPr>
        <w:t>ـــــــــــــــــــــــــــــــــــــــــــــــــــــــــــــــ</w:t>
      </w:r>
    </w:p>
    <w:p w:rsidR="002066DB" w:rsidRPr="009907C7" w:rsidRDefault="002066DB" w:rsidP="002066DB">
      <w:pPr>
        <w:tabs>
          <w:tab w:val="left" w:pos="1785"/>
          <w:tab w:val="left" w:pos="1852"/>
          <w:tab w:val="center" w:pos="4061"/>
        </w:tabs>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المحكمة</w:t>
      </w:r>
    </w:p>
    <w:p w:rsidR="002066DB" w:rsidRPr="009907C7" w:rsidRDefault="002066DB" w:rsidP="002066DB">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rPr>
        <w:tab/>
      </w:r>
      <w:r w:rsidRPr="009907C7">
        <w:rPr>
          <w:rFonts w:asciiTheme="majorBidi" w:hAnsiTheme="majorBidi" w:cstheme="majorBidi"/>
          <w:sz w:val="32"/>
          <w:szCs w:val="32"/>
          <w:rtl/>
          <w:lang w:bidi="ar-BH"/>
        </w:rPr>
        <w:t>بعد الاطلاع على الأوراق، وسماع التقرير الذي تلاه القاضي المقرر، وبعد المداولة.</w:t>
      </w:r>
    </w:p>
    <w:p w:rsidR="002066DB" w:rsidRPr="009907C7" w:rsidRDefault="002066DB" w:rsidP="002066DB">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ab/>
        <w:t>حيث إن الطعن استوفى أوضاعه الشكلية.</w:t>
      </w:r>
    </w:p>
    <w:p w:rsidR="002066DB" w:rsidRPr="009907C7" w:rsidRDefault="002066DB" w:rsidP="002066DB">
      <w:pPr>
        <w:tabs>
          <w:tab w:val="left" w:pos="965"/>
          <w:tab w:val="left" w:pos="1104"/>
        </w:tabs>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ab/>
      </w:r>
      <w:r w:rsidRPr="009907C7">
        <w:rPr>
          <w:rFonts w:asciiTheme="majorBidi" w:hAnsiTheme="majorBidi" w:cstheme="majorBidi"/>
          <w:sz w:val="32"/>
          <w:szCs w:val="32"/>
          <w:rtl/>
          <w:lang w:bidi="ar-BH"/>
        </w:rPr>
        <w:tab/>
      </w:r>
    </w:p>
    <w:p w:rsidR="002066DB" w:rsidRPr="009907C7" w:rsidRDefault="002066DB" w:rsidP="002066DB">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ab/>
        <w:t xml:space="preserve">وحيث إن الوقائع - على ما يبين من الحكم المطعون فيه وسائر الأوراق - تتحصل في أن المطعون ضدها الأولى  تقدمت بطلب إلى قاضي المحكمة الكبرى قيد برقم 2/14845 لسنة 2013/2 لاستصدار أمر بإلزام الطاعنين  والمطعون ضدها الثانية بالتضامن والتضامم أن يؤدوا إليها مبلغا مقداره 83/5973503 ريالات قطرية بما يعادل مبلغ 619990 دينارا بحرينيا والفوائد على سند من أنها شركة مساهمة خاصة عاملة في دولة قطر تم تحويل اسمها ، وأنه بموجب عقد بيع بضائع مؤرخ 10/5/2009 باعت المطعون ضدها الأولى إلى المطعون ضدها الثانية عددا من أسهم شركة تدعى المصرف وهي شركة مساهمة قطرية بالثمن المبين </w:t>
      </w:r>
      <w:r w:rsidRPr="009907C7">
        <w:rPr>
          <w:rFonts w:asciiTheme="majorBidi" w:hAnsiTheme="majorBidi" w:cstheme="majorBidi" w:hint="cs"/>
          <w:sz w:val="32"/>
          <w:szCs w:val="32"/>
          <w:rtl/>
          <w:lang w:bidi="ar-BH"/>
        </w:rPr>
        <w:t xml:space="preserve">في </w:t>
      </w:r>
      <w:r w:rsidRPr="009907C7">
        <w:rPr>
          <w:rFonts w:asciiTheme="majorBidi" w:hAnsiTheme="majorBidi" w:cstheme="majorBidi"/>
          <w:sz w:val="32"/>
          <w:szCs w:val="32"/>
          <w:rtl/>
          <w:lang w:bidi="ar-BH"/>
        </w:rPr>
        <w:t>العقد يدفع منه عند التعاقد 300000 ريال قطري ويقسط الباقي على عشرين قسطا شهريا تبدأ من 6/11/2009 وقد ترصد في ذمة الأخيرة مبلغ 4269200 ريال قطري، وبموجب عقد كفالة تضامنية مؤرخ 12/5/2009 [مبرم بين المطعون ضدها الأولى و</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 xml:space="preserve">الطاعنة الأولى] كفلت الطاعنة بموجبه المطعون ضدها الثانية في سداد مبلغ 4000000 ريال قطري كفالة لا تنتهي إلا بسداد المبلغ بالإضافة إلى العمولات والمصاريف، وأنه بموجب عقد بيع بضائع مؤرخ 1/4/2010 باعت المطعون ضدها الأولى إلى المطعون ضدها الثانية عددا من أسهم المصرف بالثمن المبين </w:t>
      </w:r>
      <w:r w:rsidRPr="009907C7">
        <w:rPr>
          <w:rFonts w:asciiTheme="majorBidi" w:hAnsiTheme="majorBidi" w:cstheme="majorBidi" w:hint="cs"/>
          <w:sz w:val="32"/>
          <w:szCs w:val="32"/>
          <w:rtl/>
          <w:lang w:bidi="ar-BH"/>
        </w:rPr>
        <w:t xml:space="preserve">في </w:t>
      </w:r>
      <w:r w:rsidRPr="009907C7">
        <w:rPr>
          <w:rFonts w:asciiTheme="majorBidi" w:hAnsiTheme="majorBidi" w:cstheme="majorBidi"/>
          <w:sz w:val="32"/>
          <w:szCs w:val="32"/>
          <w:rtl/>
          <w:lang w:bidi="ar-BH"/>
        </w:rPr>
        <w:t xml:space="preserve">العقد يدفع على 48 قسطا شهريا تبدأ من 1/10/2010 وقد ترصد في ذمة الأخيرة مبلغ مقداره 32/3481732 ريالا قطريا وأن الطاعن الثاني وقع عن الشركة عقد كفالة تضامنية مؤرخا أبريل سنة 2010 [مبرم مع المطعون ضدها الأولى] لا ينتهي إلا بسداد المبلغ المذكور بموجبه كفل المطعون ضدها الثانية في مبلغ 3700000 ريال قطري بالإضافة إلى العمولات والمصاريف. </w:t>
      </w:r>
    </w:p>
    <w:p w:rsidR="002066DB" w:rsidRPr="009907C7" w:rsidRDefault="002066DB" w:rsidP="002066DB">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وأنه بموجب عقد بيع بالمساومة مؤرخ 9/9/2008 باعت المطعون ضدها الأولى إلى المطعون ضدها الثانية مركبة "سيارة نيسان" وعددا من الأجهزة مقابل مبلغ 912880 ريالا قطريا يسدد على عشرين قسطا شهريا تبدأ من 5/3/2009 وبموجب عقد كفالة تضامنية مؤرخ 9/9/2008 [مبرم بين المطعون ضدها الأولى </w:t>
      </w:r>
      <w:r w:rsidRPr="009907C7">
        <w:rPr>
          <w:rFonts w:asciiTheme="majorBidi" w:hAnsiTheme="majorBidi" w:cstheme="majorBidi" w:hint="cs"/>
          <w:sz w:val="32"/>
          <w:szCs w:val="32"/>
          <w:rtl/>
          <w:lang w:bidi="ar-BH"/>
        </w:rPr>
        <w:t>و</w:t>
      </w:r>
      <w:r w:rsidRPr="009907C7">
        <w:rPr>
          <w:rFonts w:asciiTheme="majorBidi" w:hAnsiTheme="majorBidi" w:cstheme="majorBidi"/>
          <w:sz w:val="32"/>
          <w:szCs w:val="32"/>
          <w:rtl/>
          <w:lang w:bidi="ar-BH"/>
        </w:rPr>
        <w:t>الطاعن الثاني] لا تنتهي إلا بسداد المبلغ المذكور كفل الطاعن الثاني بموجبه المطعون ضدها الثانية في مبلغ 848000 ريال قطري بالإضافة إلى المصاريف والعمولات</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وأن الطاعن الثاني أصدر لصالحها – المطعون ضدها الأولى – شيكات بمبلغ الأقساط الشهرية المستحقة عن العقود المشار إليها ارتدت جميعها لغلق الحساب وقد كلفت الطاعنين والمطعون ضدها الثانية بالوفاء</w:t>
      </w:r>
      <w:r w:rsidRPr="009907C7">
        <w:rPr>
          <w:rFonts w:asciiTheme="majorBidi" w:hAnsiTheme="majorBidi" w:cstheme="majorBidi" w:hint="cs"/>
          <w:sz w:val="32"/>
          <w:szCs w:val="32"/>
          <w:rtl/>
          <w:lang w:bidi="ar-BH"/>
        </w:rPr>
        <w:t xml:space="preserve"> من</w:t>
      </w:r>
      <w:r w:rsidRPr="009907C7">
        <w:rPr>
          <w:rFonts w:asciiTheme="majorBidi" w:hAnsiTheme="majorBidi" w:cstheme="majorBidi"/>
          <w:sz w:val="32"/>
          <w:szCs w:val="32"/>
          <w:rtl/>
          <w:lang w:bidi="ar-BH"/>
        </w:rPr>
        <w:t xml:space="preserve"> دون جدوى فأقامت الدعوى.</w:t>
      </w:r>
    </w:p>
    <w:p w:rsidR="002066DB" w:rsidRPr="009907C7" w:rsidRDefault="002066DB" w:rsidP="002066DB">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امتنع قاضي المحكمة عن إصدار الأمر وحدد جلسة لنظر الموضوع. حكمت المحكمة بعدم اختصاصها نوعيا بنظر الدعوى واحالتها بحالتها إلى غرفة</w:t>
      </w:r>
      <w:r w:rsidRPr="009907C7">
        <w:rPr>
          <w:rFonts w:asciiTheme="majorBidi" w:hAnsiTheme="majorBidi" w:cstheme="majorBidi" w:hint="cs"/>
          <w:sz w:val="32"/>
          <w:szCs w:val="32"/>
          <w:rtl/>
          <w:lang w:bidi="ar-BH"/>
        </w:rPr>
        <w:t xml:space="preserve"> البحرين</w:t>
      </w:r>
      <w:r w:rsidRPr="009907C7">
        <w:rPr>
          <w:rFonts w:asciiTheme="majorBidi" w:hAnsiTheme="majorBidi" w:cstheme="majorBidi"/>
          <w:sz w:val="32"/>
          <w:szCs w:val="32"/>
          <w:rtl/>
          <w:lang w:bidi="ar-BH"/>
        </w:rPr>
        <w:t xml:space="preserve"> </w:t>
      </w:r>
      <w:r w:rsidRPr="009907C7">
        <w:rPr>
          <w:rFonts w:asciiTheme="majorBidi" w:hAnsiTheme="majorBidi" w:cstheme="majorBidi" w:hint="cs"/>
          <w:sz w:val="32"/>
          <w:szCs w:val="32"/>
          <w:rtl/>
          <w:lang w:bidi="ar-BH"/>
        </w:rPr>
        <w:t>ل</w:t>
      </w:r>
      <w:r w:rsidRPr="009907C7">
        <w:rPr>
          <w:rFonts w:asciiTheme="majorBidi" w:hAnsiTheme="majorBidi" w:cstheme="majorBidi"/>
          <w:sz w:val="32"/>
          <w:szCs w:val="32"/>
          <w:rtl/>
          <w:lang w:bidi="ar-BH"/>
        </w:rPr>
        <w:t xml:space="preserve">تسوية المنازعات المالية والاقتصادية والاستثمارية لنظرها وقيدت الدعوى أمام غرفة البحرين لتسوية المنازعات برقم 3 لسنة 2015 التي ندبت خبيرا وبعد أن أودع تقريره قضت بإلزام الطاعنين والمطعون ضدها الثانية بالتضامن أن يؤدوا إلى المطعون ضدها الأولى المبلغ المقضي به والفائدة القانونية بواقع 2% من تاريخ الاستحقاق حتى السداد. طعن الطاعنان في هذا الحكم بطريق التمييز وأودع المكتب الفني مذكرة برأيه في الطعن. وإذ عرض الطعن على هذه المحكمة في غرفة مشورة فحددت جلسة لنظره وفيها قررت النطق بالحكم </w:t>
      </w:r>
      <w:r w:rsidRPr="009907C7">
        <w:rPr>
          <w:rFonts w:asciiTheme="majorBidi" w:hAnsiTheme="majorBidi" w:cstheme="majorBidi" w:hint="cs"/>
          <w:sz w:val="32"/>
          <w:szCs w:val="32"/>
          <w:rtl/>
          <w:lang w:bidi="ar-BH"/>
        </w:rPr>
        <w:t xml:space="preserve">في </w:t>
      </w:r>
      <w:r w:rsidRPr="009907C7">
        <w:rPr>
          <w:rFonts w:asciiTheme="majorBidi" w:hAnsiTheme="majorBidi" w:cstheme="majorBidi"/>
          <w:sz w:val="32"/>
          <w:szCs w:val="32"/>
          <w:rtl/>
          <w:lang w:bidi="ar-BH"/>
        </w:rPr>
        <w:t>جلسة 28/3/2017 ثم مد أجل الحكم لجلسة اليوم.</w:t>
      </w:r>
    </w:p>
    <w:p w:rsidR="002066DB" w:rsidRPr="009907C7" w:rsidRDefault="002066DB" w:rsidP="002066DB">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ab/>
        <w:t>وحيث إن الطعن أقيم على عشرة أسباب ينعى الطاعنان على الحكم المطعون فيه بالسببين الأول والثاني والوجه الأول من السبب الثالث والسببين الرابع والخامس مخالفة القانون والخطأ في تطبيقه ومخالفة الثابت بالأوراق والفساد في الاستدلال حين رفض الدفع بعدم اختصاص محاكم مملكة البحرين وغرفة</w:t>
      </w:r>
      <w:r w:rsidRPr="009907C7">
        <w:rPr>
          <w:rFonts w:asciiTheme="majorBidi" w:hAnsiTheme="majorBidi" w:cstheme="majorBidi" w:hint="cs"/>
          <w:sz w:val="32"/>
          <w:szCs w:val="32"/>
          <w:rtl/>
          <w:lang w:bidi="ar-BH"/>
        </w:rPr>
        <w:t xml:space="preserve"> البحرين</w:t>
      </w:r>
      <w:r w:rsidRPr="009907C7">
        <w:rPr>
          <w:rFonts w:asciiTheme="majorBidi" w:hAnsiTheme="majorBidi" w:cstheme="majorBidi"/>
          <w:sz w:val="32"/>
          <w:szCs w:val="32"/>
          <w:rtl/>
          <w:lang w:bidi="ar-BH"/>
        </w:rPr>
        <w:t xml:space="preserve"> </w:t>
      </w:r>
      <w:r w:rsidRPr="009907C7">
        <w:rPr>
          <w:rFonts w:asciiTheme="majorBidi" w:hAnsiTheme="majorBidi" w:cstheme="majorBidi" w:hint="cs"/>
          <w:sz w:val="32"/>
          <w:szCs w:val="32"/>
          <w:rtl/>
          <w:lang w:bidi="ar-BH"/>
        </w:rPr>
        <w:t>ل</w:t>
      </w:r>
      <w:r w:rsidRPr="009907C7">
        <w:rPr>
          <w:rFonts w:asciiTheme="majorBidi" w:hAnsiTheme="majorBidi" w:cstheme="majorBidi"/>
          <w:sz w:val="32"/>
          <w:szCs w:val="32"/>
          <w:rtl/>
          <w:lang w:bidi="ar-BH"/>
        </w:rPr>
        <w:t>تسوية المنازعات بنظر الدعوى وببطلان إحالة الدعوى إلى غرفة</w:t>
      </w:r>
      <w:r w:rsidRPr="009907C7">
        <w:rPr>
          <w:rFonts w:asciiTheme="majorBidi" w:hAnsiTheme="majorBidi" w:cstheme="majorBidi" w:hint="cs"/>
          <w:sz w:val="32"/>
          <w:szCs w:val="32"/>
          <w:rtl/>
          <w:lang w:bidi="ar-BH"/>
        </w:rPr>
        <w:t xml:space="preserve"> البحرين</w:t>
      </w:r>
      <w:r w:rsidRPr="009907C7">
        <w:rPr>
          <w:rFonts w:asciiTheme="majorBidi" w:hAnsiTheme="majorBidi" w:cstheme="majorBidi"/>
          <w:sz w:val="32"/>
          <w:szCs w:val="32"/>
          <w:rtl/>
          <w:lang w:bidi="ar-BH"/>
        </w:rPr>
        <w:t xml:space="preserve"> </w:t>
      </w:r>
      <w:r w:rsidRPr="009907C7">
        <w:rPr>
          <w:rFonts w:asciiTheme="majorBidi" w:hAnsiTheme="majorBidi" w:cstheme="majorBidi" w:hint="cs"/>
          <w:sz w:val="32"/>
          <w:szCs w:val="32"/>
          <w:rtl/>
          <w:lang w:bidi="ar-BH"/>
        </w:rPr>
        <w:t>ل</w:t>
      </w:r>
      <w:r w:rsidRPr="009907C7">
        <w:rPr>
          <w:rFonts w:asciiTheme="majorBidi" w:hAnsiTheme="majorBidi" w:cstheme="majorBidi"/>
          <w:sz w:val="32"/>
          <w:szCs w:val="32"/>
          <w:rtl/>
          <w:lang w:bidi="ar-BH"/>
        </w:rPr>
        <w:t xml:space="preserve">تسوية المنازعات من المحكمة الكبرى المدنية وقضى في موضوع الدعوى رغم أنهما تمسكا بأن الثابت من الأوراق والعقود المبرمة بين أطراف النزاع سند الدعوى أنها أبرمت في دولة قطر وأطرافها شركات قطرية وأن العقدين المؤرخين 10/5/2009 ، 1/4/2010 محلهما بيع أسهم في المصرف وهو شركة مساهمة عامة قطرية واتفق في عقود البيع سند الدعوى على اختصاص المحاكم القطرية بنظر النزاع الناشئ عنها مما يستتبع عدم اختصاص المحاكم بمملكة البحرين وكذلك غرفة البحرين لتسوية المنازعات بنظر الدعوى، فضلا عن بطلان الحكم المطعون فيه لبطلان اتصال غرفة البحرين لتسوية المنازعات بنظر الدعوى وذلك لعدم جواز الإحالة عند القضاء بعدم الاختصاص لخلو القانون البحريني من النص على ذلك من ناحية، ومن ناحية أخرى أن غرفة البحرين لتسوية المنازعات لا تتبع النظام القضائي ولا تعد من المحاكم فلا يجوز الإحالة إليها، كما أن الحكم الصادر بالإحالة منعدم لصدوره </w:t>
      </w:r>
      <w:r w:rsidRPr="009907C7">
        <w:rPr>
          <w:rFonts w:asciiTheme="majorBidi" w:hAnsiTheme="majorBidi" w:cstheme="majorBidi" w:hint="cs"/>
          <w:sz w:val="32"/>
          <w:szCs w:val="32"/>
          <w:rtl/>
          <w:lang w:bidi="ar-BH"/>
        </w:rPr>
        <w:t>ع</w:t>
      </w:r>
      <w:r w:rsidRPr="009907C7">
        <w:rPr>
          <w:rFonts w:asciiTheme="majorBidi" w:hAnsiTheme="majorBidi" w:cstheme="majorBidi"/>
          <w:sz w:val="32"/>
          <w:szCs w:val="32"/>
          <w:rtl/>
          <w:lang w:bidi="ar-BH"/>
        </w:rPr>
        <w:t>ن محكمة غير مختصة كما أنه لم يصبح نهائيا لكون حقهما في الطعن عليه بالاستئناف مازال قائما لعدم حضورهما أمام المحكمة الكبرى المدنية التي أصدرته وعدم اعلانهما به وأنهما لم يتنازلا عن حقهما في الطعن عليه بالاستئناف مما يعيبه ويستوجب نقضه.</w:t>
      </w:r>
    </w:p>
    <w:p w:rsidR="002066DB" w:rsidRPr="009907C7" w:rsidRDefault="002066DB" w:rsidP="002066DB">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ab/>
        <w:t xml:space="preserve">وحيث إن هذا النعي بالنسبة فيما يتعلق بعدم اختصاص محاكم البحرين وكذلك غرفة البحرين لتسوية المنازعات بنظر الدعوى فمردود، ذلك أنه من المقرر قانونا وفقا للفقرة 9 من المادة 15 من قانون المرافعات المدنية والتجارية أنه تختص محاكم البحرين بنظر الدعاوى التي ترفع على غير البحريني الذي ليس له موطن أو محل إقامة في البحرين إذا كان لأحد المدعى عليهم موطن أو محل إقامة كما أنه من المقرر وفقا 9 من المرسوم بقانون رقم 30 لسنة 2009 بشأن غرفة البحرين لتسوية المنازعات الاقتصادية والمالية والاستثمارية أن الغرفة المذكورة تختص بالفصل في المنازعات المحددة بها التي ينعقد الاختصاص بنظرها في الأصل لمحاكم البحرين أو لأي هيئة ذات اختصاص قضائي متى زادت قيمة المطالبة على خمسمائة ألف دينار وفيها 1- المنازعات بين المؤسسات المالية المرخص لها بموجب أحكام قانون مصرف البحرين المركزي أو بينها وبين غيرها من المؤسسات والشركات الأخرى والأفراد. 2- المنازعات التجارية الدولية وتكون المنازعة دولية إذا كان مقر أحد أطراف النزاع أو المكان الذي ينفذ فيه جزء </w:t>
      </w:r>
      <w:r w:rsidRPr="009907C7">
        <w:rPr>
          <w:rFonts w:asciiTheme="majorBidi" w:hAnsiTheme="majorBidi" w:cstheme="majorBidi" w:hint="cs"/>
          <w:sz w:val="32"/>
          <w:szCs w:val="32"/>
          <w:rtl/>
          <w:lang w:bidi="ar-BH"/>
        </w:rPr>
        <w:t>م</w:t>
      </w:r>
      <w:r w:rsidRPr="009907C7">
        <w:rPr>
          <w:rFonts w:asciiTheme="majorBidi" w:hAnsiTheme="majorBidi" w:cstheme="majorBidi"/>
          <w:sz w:val="32"/>
          <w:szCs w:val="32"/>
          <w:rtl/>
          <w:lang w:bidi="ar-BH"/>
        </w:rPr>
        <w:t>هم من الالتزامات الناشئة عن العلاقة التجارية أو المكان الذي يكون فيه موضوع النزاع أوثق الصلة به واقعا خارج المملكة، وتكون المنازعة تجارية إذا كان موضوعها يتعلق بالعلاقات ذات الطبيعة التجارية سواء كانت تعاقدية أو غير تعاقدية</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لما كان ذلك وكان الثابت من الأوراق أن الطاعنة الأولى هي شركة ذات مسئولية محدودة بحرينية مقرها الرئيس بمدينة المنامة بمملكة البحرين وفقا للثابت من صورة است</w:t>
      </w:r>
      <w:r w:rsidRPr="009907C7">
        <w:rPr>
          <w:rFonts w:asciiTheme="majorBidi" w:hAnsiTheme="majorBidi" w:cstheme="majorBidi" w:hint="cs"/>
          <w:sz w:val="32"/>
          <w:szCs w:val="32"/>
          <w:rtl/>
          <w:lang w:bidi="ar-BH"/>
        </w:rPr>
        <w:t>ئ</w:t>
      </w:r>
      <w:r w:rsidRPr="009907C7">
        <w:rPr>
          <w:rFonts w:asciiTheme="majorBidi" w:hAnsiTheme="majorBidi" w:cstheme="majorBidi"/>
          <w:sz w:val="32"/>
          <w:szCs w:val="32"/>
          <w:rtl/>
          <w:lang w:bidi="ar-BH"/>
        </w:rPr>
        <w:t>مارة تسجيلها الصادرة عن إدارة شئون الشركات بوزارة التجارة وكذلك وفقا للثابت من الصورة الضوئية لعقد تأسيس الشركة المؤرخ 4/2/2001، وهو ما ثبت أيضا من صورة عقد تعديل تأسيس الشركة المؤرخ 21/12/2003 وجميعها مرفق بأوراق الدعوى، وأن تلك الشركة هي أحد المدعى عليهم في الدعوى وبالتالي ينعقد الاختصاص بنظر الدعوى لمحاكم مملكة البحرين وفقا للبند 9 من المادة 15 من قانون المرافعات</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ولما كانت المطعون ضدها الأولى "المدعية في الدعوى "مقرها دولة قطر فإن غرفة البحرين لتسوية المنازعات ينعقد اختصاصها بنظر الدعوى إعمالا للبند الثاني من المادة 9 من المرسوم بقانون 30 لسنة 2009 </w:t>
      </w:r>
      <w:r w:rsidRPr="009907C7">
        <w:rPr>
          <w:rFonts w:asciiTheme="majorBidi" w:hAnsiTheme="majorBidi" w:cstheme="majorBidi" w:hint="cs"/>
          <w:sz w:val="32"/>
          <w:szCs w:val="32"/>
          <w:rtl/>
          <w:lang w:bidi="ar-BH"/>
        </w:rPr>
        <w:t>ال</w:t>
      </w:r>
      <w:r w:rsidRPr="009907C7">
        <w:rPr>
          <w:rFonts w:asciiTheme="majorBidi" w:hAnsiTheme="majorBidi" w:cstheme="majorBidi"/>
          <w:sz w:val="32"/>
          <w:szCs w:val="32"/>
          <w:rtl/>
          <w:lang w:bidi="ar-BH"/>
        </w:rPr>
        <w:t xml:space="preserve">سالفة الذكر ومن ثم فإن ما ينعاه الطاعنان لا يصادف صحيح القانون ويكون الحكم المطعون فيه قد خلص إلى نتيجة صحيحة ويكون النعي في هذا الشأن غير منتج من ثم غير مقبول. </w:t>
      </w:r>
    </w:p>
    <w:p w:rsidR="002066DB" w:rsidRPr="009907C7" w:rsidRDefault="002066DB" w:rsidP="002066DB">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لما كان ذلك وكان ما يتعلق بالنعي ببطلان الحكم المطعون فيه لبطلان اتصال غرفة البحرين لتسوية المنازعات بالدعوى لأسباب أولها</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 xml:space="preserve"> أن الحكم الصادر بالإحالة منعدم لصدوره </w:t>
      </w:r>
      <w:r w:rsidRPr="009907C7">
        <w:rPr>
          <w:rFonts w:asciiTheme="majorBidi" w:hAnsiTheme="majorBidi" w:cstheme="majorBidi" w:hint="cs"/>
          <w:sz w:val="32"/>
          <w:szCs w:val="32"/>
          <w:rtl/>
          <w:lang w:bidi="ar-BH"/>
        </w:rPr>
        <w:t>ع</w:t>
      </w:r>
      <w:r w:rsidRPr="009907C7">
        <w:rPr>
          <w:rFonts w:asciiTheme="majorBidi" w:hAnsiTheme="majorBidi" w:cstheme="majorBidi"/>
          <w:sz w:val="32"/>
          <w:szCs w:val="32"/>
          <w:rtl/>
          <w:lang w:bidi="ar-BH"/>
        </w:rPr>
        <w:t>ن محكمة غير مختصة بنظر الدعوى</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وثانيها</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لعدم جواز الإحالة عند القضاء بعدم الاختصاص لخلو القانون البحريني من النص على ذلك</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وثالثها</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أن غرفة البحرين لتسوية المنازعات لا تتبع النظام القضائي ولا تعد من المحاكم فلا يجوز الإحالة إليها</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ورابع</w:t>
      </w:r>
      <w:r w:rsidRPr="009907C7">
        <w:rPr>
          <w:rFonts w:asciiTheme="majorBidi" w:hAnsiTheme="majorBidi" w:cstheme="majorBidi" w:hint="cs"/>
          <w:sz w:val="32"/>
          <w:szCs w:val="32"/>
          <w:rtl/>
          <w:lang w:bidi="ar-BH"/>
        </w:rPr>
        <w:t>هم:</w:t>
      </w:r>
      <w:r w:rsidRPr="009907C7">
        <w:rPr>
          <w:rFonts w:asciiTheme="majorBidi" w:hAnsiTheme="majorBidi" w:cstheme="majorBidi"/>
          <w:sz w:val="32"/>
          <w:szCs w:val="32"/>
          <w:rtl/>
          <w:lang w:bidi="ar-BH"/>
        </w:rPr>
        <w:t xml:space="preserve"> أن الحكم الصادر بالإحالة لم يصبح نهائيا</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فمردود، ذلك أنه من المقرر وفقا لنص المادة 28 من قانون المرافعات المدنية والتجارية أنه إذا رفعت الدعوى أمام محكمة غير مختصة بنظرها، فإنه يتعين عليها القضاء بعدم اختصاصها وإحالتها إلى المحكمة المختصة بنظرها وأنه من المقرر في قضاء هذه المحكمة أن لكل حكم قضائي حجية الشيء المحكوم فيه من يوم صدوره ولو كان قابلا للطعن فيه مما لا يجوز معه للمحكمة التي أصدرته ولا لمحكمة غيرها أن تعيد النظر فيما قضى به إلا إذا كانت هذه المحكمة التي يحصل الطعن إليها فيه ب</w:t>
      </w:r>
      <w:r w:rsidRPr="009907C7">
        <w:rPr>
          <w:rFonts w:asciiTheme="majorBidi" w:hAnsiTheme="majorBidi" w:cstheme="majorBidi" w:hint="cs"/>
          <w:sz w:val="32"/>
          <w:szCs w:val="32"/>
          <w:rtl/>
          <w:lang w:bidi="ar-BH"/>
        </w:rPr>
        <w:t>أ</w:t>
      </w:r>
      <w:r w:rsidRPr="009907C7">
        <w:rPr>
          <w:rFonts w:asciiTheme="majorBidi" w:hAnsiTheme="majorBidi" w:cstheme="majorBidi"/>
          <w:sz w:val="32"/>
          <w:szCs w:val="32"/>
          <w:rtl/>
          <w:lang w:bidi="ar-BH"/>
        </w:rPr>
        <w:t xml:space="preserve">حد طرق الطعن القانونية إلا أن هذه الحجية مؤقتة وتقف بمجرد رفع الاستئناف عن هذا الحكم وتظل موقوفة إلى أن يقضى في الاستئناف فإذا تأيد عادت إليه حجيته وإذا الغي زالت عنه هذه الحجية. لما كان ذلك وكانت هذه المحكمة قد انتهت على النحو السالف بيانه إلى اختصاص محاكم البحرين بنظر الدعوى كما أن الحكم المطعون فيه قد انتهى في قضائه صحيحا إلى أن غرفة البحرين لتسوية المنازعات هي هيئة قضائية مستقلة يجوز إحالة النزاع إليها مستندا في ذلك إلى أسباب سائغة لها معين من الأوراق وتكفي لحمله وما يستتبع ذلك أنه متى رأت المحكمة الكبرى عدم اختصاصها وانعقاد الاختصاص لغرفة البحرين لتسوية المنازعات فلها أن تحيل الدعوى إلى الأخيرة إعمالا للمادة 28 </w:t>
      </w:r>
      <w:r w:rsidRPr="009907C7">
        <w:rPr>
          <w:rFonts w:asciiTheme="majorBidi" w:hAnsiTheme="majorBidi" w:cstheme="majorBidi" w:hint="cs"/>
          <w:sz w:val="32"/>
          <w:szCs w:val="32"/>
          <w:rtl/>
          <w:lang w:bidi="ar-BH"/>
        </w:rPr>
        <w:t>ال</w:t>
      </w:r>
      <w:r w:rsidRPr="009907C7">
        <w:rPr>
          <w:rFonts w:asciiTheme="majorBidi" w:hAnsiTheme="majorBidi" w:cstheme="majorBidi"/>
          <w:sz w:val="32"/>
          <w:szCs w:val="32"/>
          <w:rtl/>
          <w:lang w:bidi="ar-BH"/>
        </w:rPr>
        <w:t>سالفة الذكر من قانون المرافعات، ولا ينال مما تقدم ما يثيره الطاعنان أن الحكم الصادر من المحكمة الكبرى المدنية بعدم الاختصاص والإحالة لم يصبح نهائيا – فإنه أيا كان وجه الرأي في حقهما في الطعن عليه – فإن ذلك مردود من ناحيتين</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 xml:space="preserve"> الأولى</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 xml:space="preserve"> أن الحكم له حجيته ولو كان قابلا للطعن فيه فلا يجوز معه للمحكمة التي أصدرته ولا لمحكمة غيرها أن تعيد النظر فيما قضى به إلا إذا كانت المحكمة التي يحصل الطعن إليها </w:t>
      </w:r>
      <w:r w:rsidRPr="009907C7">
        <w:rPr>
          <w:rFonts w:asciiTheme="majorBidi" w:hAnsiTheme="majorBidi" w:cstheme="majorBidi" w:hint="cs"/>
          <w:sz w:val="32"/>
          <w:szCs w:val="32"/>
          <w:rtl/>
          <w:lang w:bidi="ar-BH"/>
        </w:rPr>
        <w:t>في</w:t>
      </w:r>
      <w:r w:rsidRPr="009907C7">
        <w:rPr>
          <w:rFonts w:asciiTheme="majorBidi" w:hAnsiTheme="majorBidi" w:cstheme="majorBidi"/>
          <w:sz w:val="32"/>
          <w:szCs w:val="32"/>
          <w:rtl/>
          <w:lang w:bidi="ar-BH"/>
        </w:rPr>
        <w:t xml:space="preserve">ه </w:t>
      </w:r>
      <w:r w:rsidRPr="009907C7">
        <w:rPr>
          <w:rFonts w:asciiTheme="majorBidi" w:hAnsiTheme="majorBidi" w:cstheme="majorBidi" w:hint="cs"/>
          <w:sz w:val="32"/>
          <w:szCs w:val="32"/>
          <w:rtl/>
          <w:lang w:bidi="ar-BH"/>
        </w:rPr>
        <w:t>بأحد</w:t>
      </w:r>
      <w:r w:rsidRPr="009907C7">
        <w:rPr>
          <w:rFonts w:asciiTheme="majorBidi" w:hAnsiTheme="majorBidi" w:cstheme="majorBidi"/>
          <w:sz w:val="32"/>
          <w:szCs w:val="32"/>
          <w:rtl/>
          <w:lang w:bidi="ar-BH"/>
        </w:rPr>
        <w:t xml:space="preserve"> الطرق القانونية، والثانية</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 xml:space="preserve">أنه لما كانت المحكمة قد انتهت على النحو السالف إلى اختصاص غرفة البحرين لتسوية المنازعات بنظر النزاع، وأن القضاء الصادر </w:t>
      </w:r>
      <w:r w:rsidRPr="009907C7">
        <w:rPr>
          <w:rFonts w:asciiTheme="majorBidi" w:hAnsiTheme="majorBidi" w:cstheme="majorBidi" w:hint="cs"/>
          <w:sz w:val="32"/>
          <w:szCs w:val="32"/>
          <w:rtl/>
          <w:lang w:bidi="ar-BH"/>
        </w:rPr>
        <w:t>ع</w:t>
      </w:r>
      <w:r w:rsidRPr="009907C7">
        <w:rPr>
          <w:rFonts w:asciiTheme="majorBidi" w:hAnsiTheme="majorBidi" w:cstheme="majorBidi"/>
          <w:sz w:val="32"/>
          <w:szCs w:val="32"/>
          <w:rtl/>
          <w:lang w:bidi="ar-BH"/>
        </w:rPr>
        <w:t>ن المحكمة الكبرى المدنية بعدم اختصاصها وإحالة النزاع إلى غرفة البحرين لتسوية المنازعات يتفق وصحيح القانون فإن ما يثيره الطاعنان من عدم نهاية الحكم لا يحقق لهما سوى مصلحة نظرية بحتة، وبالتالي غير منتج ومن ثم فإن ما ينعاه الطاعنان على الحكم المطعون فيه في هذا الخصوص يكون على غير أساس.</w:t>
      </w:r>
    </w:p>
    <w:p w:rsidR="002066DB" w:rsidRPr="009907C7" w:rsidRDefault="002066DB" w:rsidP="002066DB">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ab/>
        <w:t>وحيث ينعى الطاعنان على الحكم المطعون فيه بالوجه الثاني من السبب الثالث مخالفة القانون والخطأ في تطبيقه ومخالفة الثابت بالأوراق حين رفض الدفع بعدم قبول الدعوى لعدم سداد الرسوم طبقا للمادة 9/1 من لائحة غرفة البحرين لتسوية المنازعات مما يعيبه ويستوجب نقضه.</w:t>
      </w:r>
    </w:p>
    <w:p w:rsidR="002066DB" w:rsidRPr="009907C7" w:rsidRDefault="002066DB" w:rsidP="002066DB">
      <w:pPr>
        <w:tabs>
          <w:tab w:val="left" w:pos="987"/>
        </w:tabs>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ab/>
      </w:r>
    </w:p>
    <w:p w:rsidR="002066DB" w:rsidRPr="009907C7" w:rsidRDefault="002066DB" w:rsidP="002066DB">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ab/>
        <w:t>وحيث إن هذا النعي مردود، ذلك أن الحكم المطعون فيه قد قضى برفض الدفع الوارد بوجه النعي استنادا إلى أن المطعون ضدها الأولى سددت نصف رسوم الدعوى عند رفعها أمام المحكمة الكبرى المدنية وتم تأجيل النصف الآخر بقرار وزير العدل استنادا إلى السلطة الجوازية المخولة له قانونا بموجب المادة العاشرة من قانون الرسوم القضائية الصادر بالمرسوم بقانون رقم 3 لسنة 1972، وقد أبقت المحكمة الكبرى المدنية الفصل في المصاريف – لدى قضائها بعدم اختصاص المحكمة نوعيا بنظر الدعوى وإحالتها إلى غرفة البحرين لتسوية المنازعات – وجرى تحويل الرسوم المدفوعة من خزانة المحكمة الكبرى إلى خز</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 xml:space="preserve">نة غرفة </w:t>
      </w:r>
      <w:r w:rsidRPr="009907C7">
        <w:rPr>
          <w:rFonts w:asciiTheme="majorBidi" w:hAnsiTheme="majorBidi" w:cstheme="majorBidi" w:hint="cs"/>
          <w:sz w:val="32"/>
          <w:szCs w:val="32"/>
          <w:rtl/>
          <w:lang w:bidi="ar-BH"/>
        </w:rPr>
        <w:t>البحرين ل</w:t>
      </w:r>
      <w:r w:rsidRPr="009907C7">
        <w:rPr>
          <w:rFonts w:asciiTheme="majorBidi" w:hAnsiTheme="majorBidi" w:cstheme="majorBidi"/>
          <w:sz w:val="32"/>
          <w:szCs w:val="32"/>
          <w:rtl/>
          <w:lang w:bidi="ar-BH"/>
        </w:rPr>
        <w:t xml:space="preserve">تسوية المنازعات </w:t>
      </w:r>
      <w:r w:rsidRPr="009907C7">
        <w:rPr>
          <w:rFonts w:asciiTheme="majorBidi" w:hAnsiTheme="majorBidi" w:cstheme="majorBidi" w:hint="cs"/>
          <w:sz w:val="32"/>
          <w:szCs w:val="32"/>
          <w:rtl/>
          <w:lang w:bidi="ar-BH"/>
        </w:rPr>
        <w:t>ف</w:t>
      </w:r>
      <w:r w:rsidRPr="009907C7">
        <w:rPr>
          <w:rFonts w:asciiTheme="majorBidi" w:hAnsiTheme="majorBidi" w:cstheme="majorBidi"/>
          <w:sz w:val="32"/>
          <w:szCs w:val="32"/>
          <w:rtl/>
          <w:lang w:bidi="ar-BH"/>
        </w:rPr>
        <w:t>تكون المطعون ضدها الأولى قد سددت الرسم المستحق على النحو السالف بيانه وهي أسباب سائغة لها مأخذ في الأوراق وتكفي لحمل قضاء الحكم فيكون ما ينعاه الطاعنان على الحكم المطعون فيه في هذا الخصوص على غير أساس.</w:t>
      </w:r>
    </w:p>
    <w:p w:rsidR="002066DB" w:rsidRPr="009907C7" w:rsidRDefault="002066DB" w:rsidP="002066DB">
      <w:pPr>
        <w:tabs>
          <w:tab w:val="left" w:pos="1210"/>
        </w:tabs>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ab/>
      </w:r>
    </w:p>
    <w:p w:rsidR="002066DB" w:rsidRPr="009907C7" w:rsidRDefault="002066DB" w:rsidP="002066DB">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ab/>
        <w:t>وحيث ينعى الطاعنان على الحكم المطعون فيه بباقي أسباب الطعن مخالفة القانون والخطأ في تطبيقه ومخالفة الثابت بالأوراق والفساد في الاستدلال حين قضى بإلزام الطاعنين والمطعون ضدها الثانية بالتضامن أن يؤدوا للمطعون ضدها الأولى المبلغ المقضي به على أن يكون تضامن الطاعنة الأولى في حدود مبلغ أربعة ملايين ريال قطري وأن تضامن الطاعن الثاني في حدود مبلغ 848000 ريال قطري والفائدة وأقام قضاءه على أن تكييف عقود البيع سند الدعوى – المشار إليها سلفا – هي عقود تمويل لشراء أسهم في مصرف الريان القطري وسيارة وجهازي ضغط هواء وأن ذمة الطاعنين والمطعون ضدها الثانية مشغولة بالمبلغ المقضي به أخذا من تقرير الخبير الذي انتهى إلى أحقية المطعون ضدها الأولى في ذلك المبلغ رغم أن ما انتهى إليه الحكم المطعون فيه تكييفا لتلك العقود على خلاف الحقيقة، ذلك أن العقود سند الدعوى وفقا لتكييفها الصحيح أخذا بما اتجهت إليه إرادة المتعاقدين واتفق عليه فيها أن العقدين المؤرخين 10/5/2009 ، 1/4/2010 هما عقدا بيع أسهم في المصرف وهو شركة مساهمة عامة قطرية وأن هذين العقدين وكذلك عقد البيع المؤرخ 9/9/2008 اطرافها جميعا بدولة قطر وبالتالي تخضع هذه العقود لقانون الشركات القطري الذي قدما صورة منه، وما يستتبع ذلك من بطلان تلك العقود لعدم تنفيذ المطعون ضدها الأولى – البائعة ـ التزاماتها بنقل ملكية الأسهم المبيعة لعدم تسجيلها في سجل الشركة وفقا لقانون الشركات القطري الذي واجه أيضا حالة عدم تنفيذ المشتري – الطاعنة الأولى – لالتزاماتها بسداد الثمن وفقا للمتفق عليه بأن للشركة البائعة عرض الأسهم للبيع بالمزاد العلني واستبقاء الثمن منه، كما أن الطاعنين لم يقروا بالمديونية أو يناقشوا موضوع المستندات المقدم صورها كما أورد الحكم</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بل جحدوا الصور الضوئية للمستندات المقدمة التي عول عليها الخبير في تقريره وطلبوا تقديم أصلها مما يفقدها حجيتها في الإثبات، فضلا عن تناقض الحكم فيما انتهى إليه، ذلك أنه أورد أن السيارة المبيعة في حيازة المطعون ضدها الأولى البائعة في حين ألزم الطاعنين بثمنها ضمن المبلغ المقضي به كما ألزمهما والمطعون ضدها الثانية بالمبلغ المقضي به على النحو الذي قضى به </w:t>
      </w:r>
      <w:r w:rsidRPr="009907C7">
        <w:rPr>
          <w:rFonts w:asciiTheme="majorBidi" w:hAnsiTheme="majorBidi" w:cstheme="majorBidi" w:hint="cs"/>
          <w:sz w:val="32"/>
          <w:szCs w:val="32"/>
          <w:rtl/>
          <w:lang w:bidi="ar-BH"/>
        </w:rPr>
        <w:t xml:space="preserve">من </w:t>
      </w:r>
      <w:r w:rsidRPr="009907C7">
        <w:rPr>
          <w:rFonts w:asciiTheme="majorBidi" w:hAnsiTheme="majorBidi" w:cstheme="majorBidi"/>
          <w:sz w:val="32"/>
          <w:szCs w:val="32"/>
          <w:rtl/>
          <w:lang w:bidi="ar-BH"/>
        </w:rPr>
        <w:t>دون أن يلزمها بنقل ملكية الأسهم والسيارة المبيعة مما يعيبه ويستوجب نقضه.</w:t>
      </w:r>
    </w:p>
    <w:p w:rsidR="002066DB" w:rsidRPr="009907C7" w:rsidRDefault="002066DB" w:rsidP="002066DB">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ab/>
        <w:t xml:space="preserve">وحيث إن هذا النعي مردود، ذلك أنه من المقرر في قضاء هذه المحكمة أن لقاضي الموضوع سلطته في التعرف على حقيقة المحرر والتحري عن قصد أطرافه في ضوء ظروف الدعوى مادام قد برر قوله في ذلك بما يحمله ويؤدي إليه ولا عبرة بما يطلقه الخصوم على اتفاقاتهم من أوصاف إذ العبرة في ذلك بحقيقة الواقع، وأنه لمحكمة الموضوع سلطة تحصيل وفهم الواقع في الدعوى وتقدير الأدلة والمستندات المقدمة فيها والأخذ بما تطمئن إليه منها وإطراح ما عداها طالما أقامت قضاءها على الحقيقة التي اقتنعت بها وأوردت عليها دليلها متى كان استخلاصها سائغا وتقديرها مقبولا، وأنه من المقرر أن عدم صدور الورقة العرفية </w:t>
      </w:r>
      <w:r w:rsidRPr="009907C7">
        <w:rPr>
          <w:rFonts w:asciiTheme="majorBidi" w:hAnsiTheme="majorBidi" w:cstheme="majorBidi" w:hint="cs"/>
          <w:sz w:val="32"/>
          <w:szCs w:val="32"/>
          <w:rtl/>
          <w:lang w:bidi="ar-BH"/>
        </w:rPr>
        <w:t>ع</w:t>
      </w:r>
      <w:r w:rsidRPr="009907C7">
        <w:rPr>
          <w:rFonts w:asciiTheme="majorBidi" w:hAnsiTheme="majorBidi" w:cstheme="majorBidi"/>
          <w:sz w:val="32"/>
          <w:szCs w:val="32"/>
          <w:rtl/>
          <w:lang w:bidi="ar-BH"/>
        </w:rPr>
        <w:t>ن الطاعن فإن صورتها تخضع لمطلق سلطة محكمة الموضوع في تقدير الأدلة فلها أن تأخذ بها كقرينة لإثبات ما تضمنته أو الالتفات عنها طالما لم يدع الطاعن عدم مطابقتها لأصلها</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كما أنه من المقرر أن المحرر العرفي إنما يستمد قوته في الإثبات من توقيعه ممن يشهد عليه ما لم ينكره صراحة فإذا اقتصر دفاع من يحتج عليه بالصورة الضوئية لهذا المحرر على جحدها </w:t>
      </w:r>
      <w:r w:rsidRPr="009907C7">
        <w:rPr>
          <w:rFonts w:asciiTheme="majorBidi" w:hAnsiTheme="majorBidi" w:cstheme="majorBidi" w:hint="cs"/>
          <w:sz w:val="32"/>
          <w:szCs w:val="32"/>
          <w:rtl/>
          <w:lang w:bidi="ar-BH"/>
        </w:rPr>
        <w:t xml:space="preserve">من </w:t>
      </w:r>
      <w:r w:rsidRPr="009907C7">
        <w:rPr>
          <w:rFonts w:asciiTheme="majorBidi" w:hAnsiTheme="majorBidi" w:cstheme="majorBidi"/>
          <w:sz w:val="32"/>
          <w:szCs w:val="32"/>
          <w:rtl/>
          <w:lang w:bidi="ar-BH"/>
        </w:rPr>
        <w:t>دون أن ينكر مطابقتها للأصل أو ينكر توقيعه عليها فتبقى للصورة الضوئية في هذه الحالة قوة الأصل في الإثبات، وأنه من المقرر وعلى ما جرى عليه قضاء هذه المحكمة أنه وإن كانت ملكية السيارة تنتقل إلى المشتري بمجرد إبرام العقد باعتبارها منقولا معينا بالذات طبقا للمادة 389 من القانون المدني إلا أنه إذا كان الثمن يدفع على أقساط واحتفظ البائع بملكيته للسيارة حتى سداد جميع الأقساط فإن الملكية لا تنتقل إلى المشتري إلا بسداد كامل الأقساط.</w:t>
      </w:r>
    </w:p>
    <w:p w:rsidR="002066DB" w:rsidRPr="009907C7" w:rsidRDefault="002066DB" w:rsidP="002066DB">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لما كان ذلك وكان الحكم المطعون فيه قد قضى بإلزام الطاعنين والمطعون ضدها الثانية أن يؤدوا إلى المطعون ضدها الأولى المبلغ المقضي به على أن يكون تضامن الطاعنة الأولى في حدود مبلغ أربعة ملايين ريال قطري وأن يكون تضامن الطاعن الثاني في حدود مبلغ 848000 ريال قطري والفائدة وأقام قضاءه على ما حصله من الأوراق أن حقيقة العلاقة التعاقدية ما بين المطعون ضدها الأولى والطاعنة الأولى هي علاقة تمويل لشراء أسهم بالمصرف وبضائع عبارة عن سيارة باص وجهازي ضغط هواء وأن المطعون ضدها الأولى أبرمت عقود التمويل </w:t>
      </w:r>
      <w:r w:rsidRPr="009907C7">
        <w:rPr>
          <w:rFonts w:asciiTheme="majorBidi" w:hAnsiTheme="majorBidi" w:cstheme="majorBidi" w:hint="cs"/>
          <w:sz w:val="32"/>
          <w:szCs w:val="32"/>
          <w:rtl/>
          <w:lang w:bidi="ar-BH"/>
        </w:rPr>
        <w:t>ال</w:t>
      </w:r>
      <w:r w:rsidRPr="009907C7">
        <w:rPr>
          <w:rFonts w:asciiTheme="majorBidi" w:hAnsiTheme="majorBidi" w:cstheme="majorBidi"/>
          <w:sz w:val="32"/>
          <w:szCs w:val="32"/>
          <w:rtl/>
          <w:lang w:bidi="ar-BH"/>
        </w:rPr>
        <w:t>سالفة البيان في إطار الغرض الذي تأسست من أجله وهو ممارسة نشاط التمويل وفقا لما جاء بالنظام الأساسي لها والبيانات المستخرجة من سجلها التجاري، وأن الثابت من المستندات المقدمة من المطعون ضدها بعضها صور ضوئية لمحررات رسمية وعرفية غير صادرة عن الطاعنين فهي تخضع لتقدير المحكمة في الإثبات وبعضها صور ضوئية لمستندات عرفية منسوب صدورها لسالفي الذكر ولم ينازعا في صدورها منهما أو عدم مطالعتهما لأصلها بل أقرا بصدورها عنهما عند مناقشتهما أمام الخبير بتاريخ 30/7/2015 التي فيها أقر وكيلهما بأن الشيكات كانت ضمانا يستحق بعد أن تنفذ المطعون ضدها الأولى التزاماتها بنقل ملكية الأسهم والسيارة المطالب بقيمتها إلى الطاعنة الأولى وأن المطعون ضدها الأولى لم تقدم ما يفيد الوفاء بالتزاماتها ولم ينازع في صحة عقود البيع وعقود الكفالة المقدمة صورها من المطعون ضدها الأولى ولم يدع أنها غير مطابقة لأصلها أو انهما لم يوقع</w:t>
      </w:r>
      <w:r w:rsidRPr="009907C7">
        <w:rPr>
          <w:rFonts w:asciiTheme="majorBidi" w:hAnsiTheme="majorBidi" w:cstheme="majorBidi" w:hint="cs"/>
          <w:sz w:val="32"/>
          <w:szCs w:val="32"/>
          <w:rtl/>
          <w:lang w:bidi="ar-BH"/>
        </w:rPr>
        <w:t>ه</w:t>
      </w:r>
      <w:r w:rsidRPr="009907C7">
        <w:rPr>
          <w:rFonts w:asciiTheme="majorBidi" w:hAnsiTheme="majorBidi" w:cstheme="majorBidi"/>
          <w:sz w:val="32"/>
          <w:szCs w:val="32"/>
          <w:rtl/>
          <w:lang w:bidi="ar-BH"/>
        </w:rPr>
        <w:t xml:space="preserve">ا بل حصر دفاعه في أن المطعون ضدها الأولى لم تنفذ التزاماتها بنقل الملكية وأنه يطالبها بتقديم ما يفيد تسجيل الأسهم والسيارة باسم المطعون ضدها الثانية </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فالمحكمة لا تعول على جحد الطاعنين لصور المستندات العرفية المنسوب صدورها إليهما طالما لم ينازعا </w:t>
      </w:r>
      <w:r w:rsidRPr="009907C7">
        <w:rPr>
          <w:rFonts w:asciiTheme="majorBidi" w:hAnsiTheme="majorBidi" w:cstheme="majorBidi" w:hint="cs"/>
          <w:sz w:val="32"/>
          <w:szCs w:val="32"/>
          <w:rtl/>
          <w:lang w:bidi="ar-BH"/>
        </w:rPr>
        <w:t xml:space="preserve">في </w:t>
      </w:r>
      <w:r w:rsidRPr="009907C7">
        <w:rPr>
          <w:rFonts w:asciiTheme="majorBidi" w:hAnsiTheme="majorBidi" w:cstheme="majorBidi"/>
          <w:sz w:val="32"/>
          <w:szCs w:val="32"/>
          <w:rtl/>
          <w:lang w:bidi="ar-BH"/>
        </w:rPr>
        <w:t xml:space="preserve">أنها غير مطابقة لأصلها أو غير صحيحة أو ينكرا توقيعهما عليها، وأن الثابت من الأوراق حسبما تستخلص الغرفة أن المطعون ضدها الأولى نفذت التزامها بنقل ملكية الأسهم، ذلك أن المطعون ضدها الأولى وكلت المطعون ضدها الثانية بموجب التوكيلين الخاصين المؤرخ أحدهما 29 أبريل سنة 2009 والمؤرخ الآخر 15 مارس سنة 2013 في شراء أسهم في المصرف وتسجيل الأسهم باسمها على ألا يتم التصرف في الأسهم إلا بموجب كتاب خطي منها وبالتالي فإن المطعون ضدها الأولى وبموجب التوكيلين سالفي الذكر عهدت إلى المطعون ضدها الثانية عملية شراء الأسهم </w:t>
      </w:r>
      <w:r w:rsidRPr="009907C7">
        <w:rPr>
          <w:rFonts w:asciiTheme="majorBidi" w:hAnsiTheme="majorBidi" w:cstheme="majorBidi" w:hint="cs"/>
          <w:sz w:val="32"/>
          <w:szCs w:val="32"/>
          <w:rtl/>
          <w:lang w:bidi="ar-BH"/>
        </w:rPr>
        <w:t xml:space="preserve">في </w:t>
      </w:r>
      <w:r w:rsidRPr="009907C7">
        <w:rPr>
          <w:rFonts w:asciiTheme="majorBidi" w:hAnsiTheme="majorBidi" w:cstheme="majorBidi"/>
          <w:sz w:val="32"/>
          <w:szCs w:val="32"/>
          <w:rtl/>
          <w:lang w:bidi="ar-BH"/>
        </w:rPr>
        <w:t>المصرف وفوضتها تسجيل الأسهم باسمها فتكون قد أوفت بالتزاماتها قبلها، أما بالنسبة للسيارة فإن الثابت من عقد البيع المساومة المؤرخ 9/9/2008 أن المطعون ضدها الأولى باعت للمطعون ضدها الثانية سيارة مبينة بالعقد مقابل مبلغ 912880 ريال</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 xml:space="preserve"> قطريا يسدد على عشرين قسطا شهريا وبالتالي فمن حق المطعون ضدها الاحتفاظ بملكية السيارة حتى سداد كامل الأقساط، فإن ما يدعيه الطاعنان أن المطعون ضدها الأولى لم تنقل ملكية تلك السيارة إلى المطعون ضدها الثانية في غير محله، كما أن الثابت من الأوراق وتقرير الخبير الذي تطمئن إليه المحكمة مديونية المطعون ضدها الثانية التي لم تنازع في مبلغ المديونية</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كما أن الطاعنين لم ينازعا في مقدار مبلغ التمويل وانحصر دفاعهما أمام الخبير </w:t>
      </w:r>
      <w:r w:rsidRPr="009907C7">
        <w:rPr>
          <w:rFonts w:asciiTheme="majorBidi" w:hAnsiTheme="majorBidi" w:cstheme="majorBidi" w:hint="cs"/>
          <w:sz w:val="32"/>
          <w:szCs w:val="32"/>
          <w:rtl/>
          <w:lang w:bidi="ar-BH"/>
        </w:rPr>
        <w:t>في أ</w:t>
      </w:r>
      <w:r w:rsidRPr="009907C7">
        <w:rPr>
          <w:rFonts w:asciiTheme="majorBidi" w:hAnsiTheme="majorBidi" w:cstheme="majorBidi"/>
          <w:sz w:val="32"/>
          <w:szCs w:val="32"/>
          <w:rtl/>
          <w:lang w:bidi="ar-BH"/>
        </w:rPr>
        <w:t>ن المطعون ضدها الأولى لم تقدم ما يفيد نقل ملكية السيارة وتسجيل الأسهم باسم المطعون ضدها الثانية بل انه مرفق بتقرير الخبير نسخ مكاتبات صادرة من المطعون ضدها الثانية إلى المطعون ضدها الأولى بطلب تأجيل سداد بعض الأقساط وخطاب مؤرخ 14 أبريل سنة 2011 بطلب إعادة جدولة المعاملات التي تمت بينهما، كما أن المطعون ضدها الثانية سددت جزءا من مبلغ المديونية وفقا لما انتهى إليه التقرير الذي أورد أن المطعون ضدها الأولى تمسك حسابات منتظمة ومدققة خارجيا وقد ثبت</w:t>
      </w:r>
      <w:r w:rsidRPr="009907C7">
        <w:rPr>
          <w:rFonts w:asciiTheme="majorBidi" w:hAnsiTheme="majorBidi" w:cstheme="majorBidi" w:hint="cs"/>
          <w:sz w:val="32"/>
          <w:szCs w:val="32"/>
          <w:rtl/>
          <w:lang w:bidi="ar-BH"/>
        </w:rPr>
        <w:t>ت</w:t>
      </w:r>
      <w:r w:rsidRPr="009907C7">
        <w:rPr>
          <w:rFonts w:asciiTheme="majorBidi" w:hAnsiTheme="majorBidi" w:cstheme="majorBidi"/>
          <w:sz w:val="32"/>
          <w:szCs w:val="32"/>
          <w:rtl/>
          <w:lang w:bidi="ar-BH"/>
        </w:rPr>
        <w:t xml:space="preserve"> منها مديونية المطعون ضدها الثانية إلى المطعون ضدها الأولى كما ثبت ذلك من تحليل الكشوف المالية المستخرجة من الحاسب الآلي للمطعون ضدها، وقد خلص الخبير الذي تطمئن إليه الهيئة وتأخذ به لسلامة الأسس التي بنى عليها وكفايتها أن ذمة المطعون ضدها الثانية مشغولة مبلغ 32/5973504 ريالا قطريا لصالح المطعون ضدها الأولى، وأن الثابت من عقود الكفالة المشار إليها سلفا كفالة الطاعنين الأولى والثاني للمطعون ضدها الثانية في حدود المبلغ التي تضمنتها تلك العقود على النحو المشار إليه ولم ينكرا كفالتهما لها وكان هذا الذي انتهى إليه الحكم المطعون فيه في حدود سلطته التقديرية وله مأخذ في الأوراق بأسباب سائغة تكفي لحمله وتتضمن الرد الضمني المسقط لما عداها فإن ما ينعاه الطاعنان على الحكم المطعون فيه بوجه النعي يكون على غير أساس.</w:t>
      </w:r>
    </w:p>
    <w:p w:rsidR="002066DB" w:rsidRPr="009907C7" w:rsidRDefault="002066DB" w:rsidP="002066DB">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ab/>
        <w:t>وحيث انه ولما تقدم فإنه يتعين رفض الطعن.</w:t>
      </w:r>
    </w:p>
    <w:p w:rsidR="002066DB" w:rsidRPr="009907C7" w:rsidRDefault="002066DB" w:rsidP="002066DB">
      <w:pPr>
        <w:tabs>
          <w:tab w:val="left" w:pos="922"/>
        </w:tabs>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ab/>
      </w:r>
    </w:p>
    <w:p w:rsidR="008064E6" w:rsidRDefault="002066DB" w:rsidP="002066DB">
      <w:r w:rsidRPr="009907C7">
        <w:rPr>
          <w:rFonts w:asciiTheme="majorBidi" w:hAnsiTheme="majorBidi" w:cstheme="majorBidi"/>
          <w:sz w:val="32"/>
          <w:szCs w:val="32"/>
          <w:rtl/>
          <w:lang w:bidi="ar-BH"/>
        </w:rPr>
        <w:tab/>
        <w:t xml:space="preserve">وحيث إنه عن المصاريف شاملة أتعاب المحاماة فالمحكمة تلزم الطاعنين بمصاريف الطعن ومبلغ مائة دينار أتعاب </w:t>
      </w:r>
      <w:r w:rsidRPr="009907C7">
        <w:rPr>
          <w:rFonts w:asciiTheme="majorBidi" w:hAnsiTheme="majorBidi" w:cstheme="majorBidi" w:hint="cs"/>
          <w:sz w:val="32"/>
          <w:szCs w:val="32"/>
          <w:rtl/>
          <w:lang w:bidi="ar-BH"/>
        </w:rPr>
        <w:t>ال</w:t>
      </w:r>
      <w:r w:rsidRPr="009907C7">
        <w:rPr>
          <w:rFonts w:asciiTheme="majorBidi" w:hAnsiTheme="majorBidi" w:cstheme="majorBidi"/>
          <w:sz w:val="32"/>
          <w:szCs w:val="32"/>
          <w:rtl/>
          <w:lang w:bidi="ar-BH"/>
        </w:rPr>
        <w:t>محاماة مع مصادرة الكفالة.</w:t>
      </w:r>
      <w:bookmarkStart w:id="0" w:name="_GoBack"/>
      <w:bookmarkEnd w:id="0"/>
    </w:p>
    <w:sectPr w:rsidR="008064E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0082"/>
    <w:multiLevelType w:val="hybridMultilevel"/>
    <w:tmpl w:val="AF26E1CC"/>
    <w:lvl w:ilvl="0" w:tplc="E1CAAF0E">
      <w:start w:val="10"/>
      <w:numFmt w:val="decimal"/>
      <w:lvlText w:val="%1-"/>
      <w:lvlJc w:val="left"/>
      <w:pPr>
        <w:ind w:left="435" w:hanging="43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D2E73B9"/>
    <w:multiLevelType w:val="hybridMultilevel"/>
    <w:tmpl w:val="66BA5C82"/>
    <w:lvl w:ilvl="0" w:tplc="068C786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E64"/>
    <w:rsid w:val="0003272B"/>
    <w:rsid w:val="002066DB"/>
    <w:rsid w:val="008064E6"/>
    <w:rsid w:val="00994E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6D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6D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3956</Words>
  <Characters>22554</Characters>
  <Application>Microsoft Office Word</Application>
  <DocSecurity>0</DocSecurity>
  <Lines>187</Lines>
  <Paragraphs>52</Paragraphs>
  <ScaleCrop>false</ScaleCrop>
  <Company/>
  <LinksUpToDate>false</LinksUpToDate>
  <CharactersWithSpaces>26458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2020-04-21T13:14:00Z</dcterms:created>
  <dcterms:modified xsi:type="dcterms:W3CDTF">2020-04-21T13:15:00Z</dcterms:modified>
</cp:coreProperties>
</file>