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1F2" w:rsidRPr="009907C7" w:rsidRDefault="008B71F2" w:rsidP="008B71F2">
      <w:pPr>
        <w:bidi/>
        <w:spacing w:after="0" w:line="360" w:lineRule="auto"/>
        <w:jc w:val="center"/>
        <w:rPr>
          <w:rFonts w:asciiTheme="majorBidi" w:hAnsiTheme="majorBidi" w:cstheme="majorBidi"/>
          <w:b/>
          <w:bCs/>
          <w:sz w:val="32"/>
          <w:szCs w:val="32"/>
          <w:lang w:bidi="ar-BH"/>
        </w:rPr>
      </w:pPr>
      <w:r w:rsidRPr="009907C7">
        <w:rPr>
          <w:rFonts w:asciiTheme="majorBidi" w:hAnsiTheme="majorBidi" w:cstheme="majorBidi"/>
          <w:b/>
          <w:bCs/>
          <w:sz w:val="32"/>
          <w:szCs w:val="32"/>
          <w:rtl/>
          <w:lang w:bidi="ar-BH"/>
        </w:rPr>
        <w:t>جلسة 23 من مايو سنة 2017</w:t>
      </w:r>
    </w:p>
    <w:p w:rsidR="008B71F2" w:rsidRPr="009907C7" w:rsidRDefault="008B71F2" w:rsidP="008B71F2">
      <w:pPr>
        <w:bidi/>
        <w:spacing w:after="0" w:line="360" w:lineRule="auto"/>
        <w:jc w:val="both"/>
        <w:rPr>
          <w:rFonts w:asciiTheme="majorBidi" w:hAnsiTheme="majorBidi" w:cstheme="majorBidi"/>
          <w:b/>
          <w:bCs/>
          <w:sz w:val="32"/>
          <w:szCs w:val="32"/>
          <w:lang w:bidi="ar-BH"/>
        </w:rPr>
      </w:pPr>
      <w:r w:rsidRPr="009907C7">
        <w:rPr>
          <w:rFonts w:asciiTheme="majorBidi" w:hAnsiTheme="majorBidi" w:cstheme="majorBidi"/>
          <w:sz w:val="32"/>
          <w:szCs w:val="32"/>
          <w:rtl/>
          <w:lang w:bidi="ar-BH"/>
        </w:rPr>
        <w:t xml:space="preserve">    </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برئاسة</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 المستشار طه عبدالمول</w:t>
      </w:r>
      <w:r w:rsidRPr="009907C7">
        <w:rPr>
          <w:rFonts w:asciiTheme="majorBidi" w:hAnsiTheme="majorBidi" w:cstheme="majorBidi" w:hint="cs"/>
          <w:sz w:val="32"/>
          <w:szCs w:val="32"/>
          <w:rtl/>
          <w:lang w:bidi="ar-BH"/>
        </w:rPr>
        <w:t>ى</w:t>
      </w:r>
      <w:r w:rsidRPr="009907C7">
        <w:rPr>
          <w:rFonts w:asciiTheme="majorBidi" w:hAnsiTheme="majorBidi" w:cstheme="majorBidi"/>
          <w:sz w:val="32"/>
          <w:szCs w:val="32"/>
          <w:rtl/>
          <w:lang w:bidi="ar-BH"/>
        </w:rPr>
        <w:t xml:space="preserve"> طه</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وعضوية المستشارين </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نادر السيد علي عبدالمطلب،</w:t>
      </w:r>
      <w:r w:rsidRPr="009907C7">
        <w:rPr>
          <w:rFonts w:asciiTheme="majorBidi" w:hAnsiTheme="majorBidi" w:cstheme="majorBidi"/>
          <w:sz w:val="32"/>
          <w:szCs w:val="32"/>
          <w:lang w:bidi="ar-BH"/>
        </w:rPr>
        <w:t xml:space="preserve">  </w:t>
      </w:r>
      <w:r w:rsidRPr="009907C7">
        <w:rPr>
          <w:rFonts w:asciiTheme="majorBidi" w:hAnsiTheme="majorBidi" w:cstheme="majorBidi"/>
          <w:sz w:val="32"/>
          <w:szCs w:val="32"/>
          <w:rtl/>
          <w:lang w:bidi="ar-BH"/>
        </w:rPr>
        <w:t>إبراهيم محمد المرصفاوي ،عدنان عبدالله الشيخ هزيم الشامسي</w:t>
      </w:r>
    </w:p>
    <w:p w:rsidR="008B71F2" w:rsidRPr="009907C7" w:rsidRDefault="008B71F2" w:rsidP="008B71F2">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8B71F2" w:rsidRPr="009907C7" w:rsidRDefault="008B71F2" w:rsidP="008B71F2">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  201 </w:t>
      </w:r>
      <w:r w:rsidRPr="009907C7">
        <w:rPr>
          <w:rFonts w:asciiTheme="majorBidi" w:hAnsiTheme="majorBidi" w:cstheme="majorBidi"/>
          <w:b/>
          <w:bCs/>
          <w:sz w:val="32"/>
          <w:szCs w:val="32"/>
          <w:lang w:bidi="ar-BH"/>
        </w:rPr>
        <w:t xml:space="preserve"> </w:t>
      </w:r>
      <w:r w:rsidRPr="009907C7">
        <w:rPr>
          <w:rFonts w:asciiTheme="majorBidi" w:hAnsiTheme="majorBidi" w:cstheme="majorBidi"/>
          <w:b/>
          <w:bCs/>
          <w:sz w:val="32"/>
          <w:szCs w:val="32"/>
          <w:rtl/>
          <w:lang w:bidi="ar-BH"/>
        </w:rPr>
        <w:t>)</w:t>
      </w:r>
    </w:p>
    <w:p w:rsidR="008B71F2" w:rsidRPr="009907C7" w:rsidRDefault="008B71F2" w:rsidP="008B71F2">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 xml:space="preserve">الطعن رقم 423 لسنة 2015 </w:t>
      </w:r>
    </w:p>
    <w:p w:rsidR="008B71F2" w:rsidRPr="009907C7" w:rsidRDefault="008B71F2" w:rsidP="008B71F2">
      <w:pPr>
        <w:bidi/>
        <w:spacing w:after="0" w:line="360" w:lineRule="auto"/>
        <w:jc w:val="both"/>
        <w:rPr>
          <w:rFonts w:asciiTheme="majorBidi" w:hAnsiTheme="majorBidi" w:cstheme="majorBidi"/>
          <w:b/>
          <w:bCs/>
          <w:sz w:val="32"/>
          <w:szCs w:val="32"/>
          <w:u w:val="single"/>
          <w:rtl/>
          <w:lang w:bidi="ar-BH"/>
        </w:rPr>
      </w:pPr>
      <w:r w:rsidRPr="009907C7">
        <w:rPr>
          <w:rFonts w:asciiTheme="majorBidi" w:hAnsiTheme="majorBidi" w:cstheme="majorBidi"/>
          <w:b/>
          <w:bCs/>
          <w:sz w:val="32"/>
          <w:szCs w:val="32"/>
          <w:u w:val="single"/>
          <w:rtl/>
          <w:lang w:bidi="ar-BH"/>
        </w:rPr>
        <w:t xml:space="preserve"> (1-3) </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ثبات . حكم  "عيوب التدليل : مخالفة القانون</w:t>
      </w:r>
      <w:r w:rsidRPr="009907C7">
        <w:rPr>
          <w:rFonts w:asciiTheme="majorBidi" w:hAnsiTheme="majorBidi" w:cstheme="majorBidi" w:hint="cs"/>
          <w:b/>
          <w:bCs/>
          <w:sz w:val="32"/>
          <w:szCs w:val="32"/>
          <w:u w:val="single"/>
          <w:rtl/>
          <w:lang w:bidi="ar-BH"/>
        </w:rPr>
        <w:t xml:space="preserve"> -</w:t>
      </w:r>
      <w:r w:rsidRPr="009907C7">
        <w:rPr>
          <w:rFonts w:asciiTheme="majorBidi" w:hAnsiTheme="majorBidi" w:cstheme="majorBidi"/>
          <w:b/>
          <w:bCs/>
          <w:sz w:val="32"/>
          <w:szCs w:val="32"/>
          <w:u w:val="single"/>
          <w:rtl/>
          <w:lang w:bidi="ar-BH"/>
        </w:rPr>
        <w:t xml:space="preserve"> الخطأ فى تطبيقه</w:t>
      </w:r>
      <w:r w:rsidRPr="009907C7">
        <w:rPr>
          <w:rFonts w:asciiTheme="majorBidi" w:hAnsiTheme="majorBidi" w:cstheme="majorBidi" w:hint="cs"/>
          <w:b/>
          <w:bCs/>
          <w:sz w:val="32"/>
          <w:szCs w:val="32"/>
          <w:u w:val="single"/>
          <w:rtl/>
          <w:lang w:bidi="ar-BH"/>
        </w:rPr>
        <w:t xml:space="preserve"> -</w:t>
      </w:r>
      <w:r w:rsidRPr="009907C7">
        <w:rPr>
          <w:rFonts w:asciiTheme="majorBidi" w:hAnsiTheme="majorBidi" w:cstheme="majorBidi"/>
          <w:b/>
          <w:bCs/>
          <w:sz w:val="32"/>
          <w:szCs w:val="32"/>
          <w:u w:val="single"/>
          <w:rtl/>
          <w:lang w:bidi="ar-BH"/>
        </w:rPr>
        <w:t xml:space="preserve"> القصور فى التسبيب</w:t>
      </w:r>
      <w:r w:rsidRPr="009907C7">
        <w:rPr>
          <w:rFonts w:asciiTheme="majorBidi" w:hAnsiTheme="majorBidi" w:cstheme="majorBidi" w:hint="cs"/>
          <w:b/>
          <w:bCs/>
          <w:sz w:val="32"/>
          <w:szCs w:val="32"/>
          <w:u w:val="single"/>
          <w:rtl/>
          <w:lang w:bidi="ar-BH"/>
        </w:rPr>
        <w:t xml:space="preserve"> -</w:t>
      </w:r>
      <w:r w:rsidRPr="009907C7">
        <w:rPr>
          <w:rFonts w:asciiTheme="majorBidi" w:hAnsiTheme="majorBidi" w:cstheme="majorBidi"/>
          <w:b/>
          <w:bCs/>
          <w:sz w:val="32"/>
          <w:szCs w:val="32"/>
          <w:u w:val="single"/>
          <w:rtl/>
          <w:lang w:bidi="ar-BH"/>
        </w:rPr>
        <w:t xml:space="preserve"> ال</w:t>
      </w:r>
      <w:r w:rsidRPr="009907C7">
        <w:rPr>
          <w:rFonts w:asciiTheme="majorBidi" w:hAnsiTheme="majorBidi" w:cstheme="majorBidi" w:hint="cs"/>
          <w:b/>
          <w:bCs/>
          <w:sz w:val="32"/>
          <w:szCs w:val="32"/>
          <w:u w:val="single"/>
          <w:rtl/>
          <w:lang w:bidi="ar-BH"/>
        </w:rPr>
        <w:t>إ</w:t>
      </w:r>
      <w:r w:rsidRPr="009907C7">
        <w:rPr>
          <w:rFonts w:asciiTheme="majorBidi" w:hAnsiTheme="majorBidi" w:cstheme="majorBidi"/>
          <w:b/>
          <w:bCs/>
          <w:sz w:val="32"/>
          <w:szCs w:val="32"/>
          <w:u w:val="single"/>
          <w:rtl/>
          <w:lang w:bidi="ar-BH"/>
        </w:rPr>
        <w:t>خلال بحق الدفاع". دفاع "الدفاع الجوهرى". محكمة الموضوع.</w:t>
      </w:r>
    </w:p>
    <w:p w:rsidR="008B71F2" w:rsidRPr="009907C7" w:rsidRDefault="008B71F2" w:rsidP="008B71F2">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(1) الحكم . وجوب أن يكون فيه بذاته ما يطمئن المطلع عليه إلى أن المحكمة واجهت أوجه الدفاع المؤثرة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وردت عليها بأسباب سائغة وفحصت الأدلة وحصلت منها ما تؤد</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إليه وبينت المصدر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استقت منه دليلها وأن يكون استدلالها بالأدلة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استندت إليها مؤديا إلى النتيجة الت</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استخلصتها.</w:t>
      </w:r>
    </w:p>
    <w:p w:rsidR="008B71F2" w:rsidRPr="009907C7" w:rsidRDefault="008B71F2" w:rsidP="008B71F2">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(2) طلب الخصم من المحكمة ضم أوراق أو دعاوى أو إحالة إلى التحقيق ليس حقا مطلقا يتحتم على المحكمة إجابته إليه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كل حال. لها رفض الاجابة إليه . لازمه أن ترى عدم الحاجة إليه أو أنه غير م</w:t>
      </w:r>
      <w:r w:rsidRPr="009907C7">
        <w:rPr>
          <w:rFonts w:asciiTheme="majorBidi" w:hAnsiTheme="majorBidi" w:cstheme="majorBidi" w:hint="cs"/>
          <w:sz w:val="32"/>
          <w:szCs w:val="32"/>
          <w:rtl/>
          <w:lang w:bidi="ar-BH"/>
        </w:rPr>
        <w:t>ج</w:t>
      </w:r>
      <w:r w:rsidRPr="009907C7">
        <w:rPr>
          <w:rFonts w:asciiTheme="majorBidi" w:hAnsiTheme="majorBidi" w:cstheme="majorBidi"/>
          <w:sz w:val="32"/>
          <w:szCs w:val="32"/>
          <w:rtl/>
          <w:lang w:bidi="ar-BH"/>
        </w:rPr>
        <w:t>د بالنظر إلى ظروف الدعوى . شرطه أن تورد مبررات الرفض وأن تكون سائغة.</w:t>
      </w:r>
    </w:p>
    <w:p w:rsidR="008B71F2" w:rsidRPr="009907C7" w:rsidRDefault="008B71F2" w:rsidP="008B71F2">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(3) تمسك الطاعنة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دفاعها أمام محكمة الموضوع </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أن المنقولات الموجودة بالمحل مملوكة لها وأنه طبقا لعقد الايجار المبرم مع المطعون ضده تؤول إليها وتم حصرها بمعرفة الخبير المنتدب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المستعجلة حصرا وافيا وقدر الخبير قيمتها وطلب ضم هذه الدعوى وطلب إحالة الدعوى إلى التحقيق ل</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ثبات أحقيتها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المبلغ المطالب به دفاع جوهرى . قضاء الحكم المطعون فيه بتأييد الحكم الابتدائ</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برفض دعواها وإلزامها ف</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الدعوى المتقابلة بأداء المبلغ الذ</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 حدده ملتفتا عن دفاعها مخالفة وخطأ وقصور وإخلال. </w:t>
      </w:r>
    </w:p>
    <w:p w:rsidR="008B71F2" w:rsidRPr="009907C7" w:rsidRDefault="008B71F2" w:rsidP="008B71F2">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B71F2" w:rsidRPr="009907C7" w:rsidRDefault="008B71F2" w:rsidP="008B71F2">
      <w:pPr>
        <w:numPr>
          <w:ilvl w:val="0"/>
          <w:numId w:val="1"/>
        </w:numPr>
        <w:tabs>
          <w:tab w:val="left" w:pos="472"/>
          <w:tab w:val="left" w:pos="922"/>
          <w:tab w:val="center" w:pos="4061"/>
        </w:tabs>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lastRenderedPageBreak/>
        <w:t>المقرر ان الحكم يجب ان يكون فيه بذاته ما يطمئن المطلع عليه الى ان المحكمة قد واجهت اوجه الدفاع المؤثرة في الدعوى وردت عليها بأسباب سائغة وفحصت الادلة التي قدمت لها وحصلت منها ما تؤدي اليه وذلك باستعراض هذه الادلة والتعليق عليها، وان تكون قد بينت المصدر الذي استقت منه دليلها على ما خلصت اليه وان يكون استدلالها بالأدلة التي استندت اليها مؤديا الى النتيجة التي استخلصتها.</w:t>
      </w:r>
    </w:p>
    <w:p w:rsidR="008B71F2" w:rsidRPr="009907C7" w:rsidRDefault="008B71F2" w:rsidP="008B71F2">
      <w:pPr>
        <w:numPr>
          <w:ilvl w:val="0"/>
          <w:numId w:val="1"/>
        </w:numPr>
        <w:tabs>
          <w:tab w:val="left" w:pos="472"/>
          <w:tab w:val="left" w:pos="922"/>
          <w:tab w:val="center" w:pos="4061"/>
        </w:tabs>
        <w:bidi/>
        <w:spacing w:after="0" w:line="360" w:lineRule="auto"/>
        <w:ind w:left="0"/>
        <w:jc w:val="both"/>
        <w:rPr>
          <w:rFonts w:asciiTheme="majorBidi" w:hAnsiTheme="majorBidi" w:cstheme="majorBidi"/>
          <w:sz w:val="32"/>
          <w:szCs w:val="32"/>
          <w:lang w:bidi="ar-BH"/>
        </w:rPr>
      </w:pPr>
      <w:r w:rsidRPr="009907C7">
        <w:rPr>
          <w:rFonts w:asciiTheme="majorBidi" w:hAnsiTheme="majorBidi" w:cstheme="majorBidi"/>
          <w:sz w:val="32"/>
          <w:szCs w:val="32"/>
          <w:rtl/>
          <w:lang w:bidi="ar-BH"/>
        </w:rPr>
        <w:t xml:space="preserve">والمقرر انه ولئن كان طلب الخصم من المحكمة ضم اوراق او دعاوى او احالة الدعوى الى التحقيق ليس حقا مطلقا يتحتم على المحكمة اجابته اليه في كل حالة، ولها ان ترفض الاجابة اليه متى رأت عدم الحاجة اليه او انه غير مجد بالنظر الى ظروف الدعوى، الا ان شرط ذلك أن تورد في اسبابها - عند رفضها له – مبررات هذا الرفض، وان تكون هذه المبررات سائغة. </w:t>
      </w:r>
    </w:p>
    <w:p w:rsidR="008B71F2" w:rsidRPr="009907C7" w:rsidRDefault="008B71F2" w:rsidP="008B71F2">
      <w:pPr>
        <w:tabs>
          <w:tab w:val="left" w:pos="472"/>
          <w:tab w:val="left" w:pos="922"/>
          <w:tab w:val="center" w:pos="4061"/>
        </w:tabs>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لما كان ذلك وكان الواقع الثابت بالأوراق ان طلب الطاعنة الذي اقامت به الدعوى هو إلزام المطعون ضده برد قيمة المنقولات المملوكة لها التي وضعتها في المحل الذي كانت تستأجره منه، وهي عبارة عن اثاث واجهزة مكتبية وسجاد ومفروشات تولى الخبير المنتدب في الدعوى المستعجلة التي رفعتها بيانها وقدر قيمتها، واستندت في طلبها الى ما تضمنه عقد الايجار المبرم مع المطعون ضده من احقيتها في نقل </w:t>
      </w:r>
      <w:r w:rsidRPr="009907C7">
        <w:rPr>
          <w:rFonts w:asciiTheme="majorBidi" w:hAnsiTheme="majorBidi" w:cstheme="majorBidi" w:hint="cs"/>
          <w:sz w:val="32"/>
          <w:szCs w:val="32"/>
          <w:rtl/>
          <w:lang w:bidi="ar-BH"/>
        </w:rPr>
        <w:t xml:space="preserve">جميع </w:t>
      </w:r>
      <w:r w:rsidRPr="009907C7">
        <w:rPr>
          <w:rFonts w:asciiTheme="majorBidi" w:hAnsiTheme="majorBidi" w:cstheme="majorBidi"/>
          <w:sz w:val="32"/>
          <w:szCs w:val="32"/>
          <w:rtl/>
          <w:lang w:bidi="ar-BH"/>
        </w:rPr>
        <w:t xml:space="preserve">الاشياء والتحسينات التي قامت بها مادام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ان تحدث ضررا بالعقار، وطلبت من محكمة اول درجة ضم الدعوى المذكورة، سندها في طلبها، كما طلبت احالة الدعوى الى التحقيق لتثبت احقيتها فيما تطالب به، وكان هذا الذي تمسكت به وطلبت تمكينها من اثباته يعد دفاعا جوهريا يستلزم من المحكمة مواجهته والرد عليه بأسباب سائغة، فإن الحكم الابتدائي اذ اطرحه وبنى قضاءه على ان الطاعنة لم تحدد ماهية الاشياء التي تطالب بقيمتها ولم تبين ما اذا كانت لصيقة بالعقار ام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إلحاق ضرر به وأنها ظلت منتفعة بالمحل حتى نهاية المدة المتفق عليها وان عدم نقلها تلك الاشياء يدل على انها ملتصقة بالعقار، ولا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إلحاق ضرر به وتكون بالتالي حقا للمطعون ضده إعمالا للعقد، وهي اسباب غير سائغة ولا تواجه مقطع النزاع المطروح عليها ولا تصلح ردا على ما تمسكت به الطاعنة من دفاع، كما ألزمها بأداء المبلغ الذي قدره في الدعوى المتقابلة مع انه في حقيقته طلب تعويض عن عدم انتفاع المطعون ضده بالمحل بعد انقضاء العقد ولا يعد طلبا بالأجرة، بعد ان انقضى العقد، بما كان لازمه ان يسبغ عليه وصفه القانوني الصحيح وان يخضعه لما يجرى على هذا الوصف من احكام، فإن الحكم المطعون فيه اذ قضى بتأييده لأسبابه و</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ان يضيف لها ردا على ما تمسكت به الطاعنة مجددا امام محكمة الاستئناف ولم تتنازل عما سبق أن تمسكت به امام محكمة اول درجة فإنه يكون معيبا .</w:t>
      </w:r>
    </w:p>
    <w:p w:rsidR="008B71F2" w:rsidRPr="009907C7" w:rsidRDefault="008B71F2" w:rsidP="008B71F2">
      <w:pPr>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8B71F2" w:rsidRPr="009907C7" w:rsidRDefault="008B71F2" w:rsidP="008B71F2">
      <w:pPr>
        <w:tabs>
          <w:tab w:val="left" w:pos="472"/>
          <w:tab w:val="left" w:pos="1852"/>
          <w:tab w:val="center" w:pos="4061"/>
        </w:tabs>
        <w:bidi/>
        <w:spacing w:after="0" w:line="360" w:lineRule="auto"/>
        <w:jc w:val="center"/>
        <w:rPr>
          <w:rFonts w:asciiTheme="majorBidi" w:hAnsiTheme="majorBidi" w:cstheme="majorBidi"/>
          <w:b/>
          <w:bCs/>
          <w:sz w:val="32"/>
          <w:szCs w:val="32"/>
          <w:rtl/>
          <w:lang w:bidi="ar-BH"/>
        </w:rPr>
      </w:pPr>
      <w:r w:rsidRPr="009907C7">
        <w:rPr>
          <w:rFonts w:asciiTheme="majorBidi" w:hAnsiTheme="majorBidi" w:cstheme="majorBidi"/>
          <w:b/>
          <w:bCs/>
          <w:sz w:val="32"/>
          <w:szCs w:val="32"/>
          <w:rtl/>
          <w:lang w:bidi="ar-BH"/>
        </w:rPr>
        <w:t>المحكمــة</w:t>
      </w:r>
    </w:p>
    <w:p w:rsidR="008B71F2" w:rsidRPr="009907C7" w:rsidRDefault="008B71F2" w:rsidP="008B71F2">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8B71F2" w:rsidRPr="009907C7" w:rsidRDefault="008B71F2" w:rsidP="008B71F2">
      <w:pPr>
        <w:bidi/>
        <w:spacing w:after="0" w:line="360" w:lineRule="auto"/>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ab/>
        <w:t>حيث ان الطعن استوفى اوضاعه الشكلية.</w:t>
      </w:r>
    </w:p>
    <w:p w:rsidR="008B71F2" w:rsidRPr="009907C7" w:rsidRDefault="008B71F2" w:rsidP="008B71F2">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إن الوقائع – على ما يبين من الأوراق – تتحصل في أن الطاعنة أقامت على المطعون ضده الدعوى رقم 7031 لسنة 2013 باللائحة المقدمة إلى المحكمة الكبرى المدنية بتاريخ 29/5/2013 تطلب فيها الحكم بإلزامه بأن يؤدي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 xml:space="preserve">ها مبلغ 27000 دينار وفائدته، قائلة إنه بموجب عقد مؤرخ في 21/2/2008 استأجرت من المطعون ضده المحل بالرفاع الشرقي لممارسة نشاط تجاري " مطعم " لمدة سنتين بإيجار شهري مقداره 1600 دينار، إلا أنه وبسبب الظروف التي مرت بها البلاد عام 2011 تم الاتفاق فيما بينهما على تخفيض الايجار بجعله 800 دينار شهريا، وفي وقت لاحق اتفقا على انهاء العلاقة الإيجارية بتاريخ 2/2/2012، واردفت قائلة انه طبقا للعقد فإن التحسينات والتركيبات التي اجرتها بالمحل والتي لا يمكن نقلها او ازالتها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 xml:space="preserve">حداث ضرر بالمبنى تؤول الى المالك – اي الى المطعون ضده – اما عدا ذلك من اثاث واجهزة وسجاد ومفروشات وغيرها تكون قد وضعتها فتؤول اليها، ونظرا لنشوب خلاف فيما بينها وبين المطعون ضده على استرداد هذه المنقولات وتعذر تسويته وديا فقد اقامت الدعوى المستعجلة رقم 734 لسنة 2012 لحصر تلك الاشياء وتقدير قيمتها بمعرفة خبير المحكمة، وقد حصر الخبير تلك المنقولات التي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ضرر بالمبنى في التقرير الذي قدمه الى محكمة الامور المستعجلة وقدر قيمتها بمبلغ 27000 دينار وإذ منعها المطعون ضده من دخول المأجور ونقل تلك الاشياء واخذها وهي عبارة عن اثاث واجهزة مكتبية وسجاد ومفروشات فقد اقامت الدعوى، كما اقام المطعون ضده على الطاعنة الدعوى رقم 14780 لسنة 2013 امام ذات المحكمة بطلب الحكم بإلزامها ان تدفع له مبلغ اربعة </w:t>
      </w:r>
      <w:r w:rsidRPr="009907C7">
        <w:rPr>
          <w:rFonts w:asciiTheme="majorBidi" w:hAnsiTheme="majorBidi" w:cstheme="majorBidi" w:hint="cs"/>
          <w:sz w:val="32"/>
          <w:szCs w:val="32"/>
          <w:rtl/>
          <w:lang w:bidi="ar-BH"/>
        </w:rPr>
        <w:t>آ</w:t>
      </w:r>
      <w:r w:rsidRPr="009907C7">
        <w:rPr>
          <w:rFonts w:asciiTheme="majorBidi" w:hAnsiTheme="majorBidi" w:cstheme="majorBidi"/>
          <w:sz w:val="32"/>
          <w:szCs w:val="32"/>
          <w:rtl/>
          <w:lang w:bidi="ar-BH"/>
        </w:rPr>
        <w:t>لاف دينار على سند حاصله انها كانت تستأجر المحل موضوع النزاع وبعد انقضاء مدته تم الاتفاق بينهما على تمديده لمدة ثلاثة اشهر تنتهي في 30/3/2012 مع تخفيض الاجرة الشهرية ومقدارها 1600 دينار الى النصف لتصبح 800 دينار فقط، وبعد انقضاء هذه المدة طلب من الطاعنة اخلاء المحل وتسليمه له والا ستكون الاجرة الشهرية 2000 دينار واذ لم تقم بتسليم المحل الا في 28/5/2012 اي بعد شهرين من الموعد المتفق عليه فيكون من حقه مطالبتها بالإيجار المذكور ولذلك اقام الدعوى. ضمت المحكمة الدعويين وحكمت برفض دعوى الطاعنة، وفي الدعوى المتقابلة بإلزامها ان تدفع للمطعون ضده مبلغ 3200 دينار</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استأنفت الطاعنة هذا الحكم بالاستئناف رقم 1748/2014 امام محكمة الاستئناف العليا المدنية التي حكمت بتأييده فطعنت في حكمها بطريق التمييز واودع المكتب الفني مذكرة برأيه في الطعن.</w:t>
      </w:r>
    </w:p>
    <w:p w:rsidR="008B71F2" w:rsidRPr="009907C7" w:rsidRDefault="008B71F2" w:rsidP="008B71F2">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 xml:space="preserve">وحيث إن مما تنعاه الطاعنة على الحكم المطعون فيه مخالفة القانون والخطأ في تطبيقه ومخالفة الثابت بالأوراق والقصور في التسبيب  والفساد في الاستدلال والاخلال بحق الدفاع والبطلان حين أيد الحكم الابتدائي فيما قضى به برفض دعواها بإلزامها – في الدعوى المقابلة – بأداء المبلغ الذي حدده متخذا من اسباب هذا الحكم اسبابا له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اضافة ملتفتا عما تمسكت به من دفاع </w:t>
      </w:r>
      <w:r w:rsidRPr="009907C7">
        <w:rPr>
          <w:rFonts w:asciiTheme="majorBidi" w:hAnsiTheme="majorBidi" w:cstheme="majorBidi" w:hint="cs"/>
          <w:sz w:val="32"/>
          <w:szCs w:val="32"/>
          <w:rtl/>
          <w:lang w:bidi="ar-BH"/>
        </w:rPr>
        <w:t>ب</w:t>
      </w:r>
      <w:r w:rsidRPr="009907C7">
        <w:rPr>
          <w:rFonts w:asciiTheme="majorBidi" w:hAnsiTheme="majorBidi" w:cstheme="majorBidi"/>
          <w:sz w:val="32"/>
          <w:szCs w:val="32"/>
          <w:rtl/>
          <w:lang w:bidi="ar-BH"/>
        </w:rPr>
        <w:t>ان المنقولات الموجودة بالمحل مملوكة لها، وانه طبقا لعقد الايجار المبرم مع المطعون ضده تؤول اليها وقد تم حصرها بمعرفة الخبير المنتدب في الدعوى المستعجلة رقم 734/2012 حصرا وافي</w:t>
      </w:r>
      <w:r w:rsidRPr="009907C7">
        <w:rPr>
          <w:rFonts w:asciiTheme="majorBidi" w:hAnsiTheme="majorBidi" w:cstheme="majorBidi" w:hint="cs"/>
          <w:sz w:val="32"/>
          <w:szCs w:val="32"/>
          <w:rtl/>
          <w:lang w:bidi="ar-BH"/>
        </w:rPr>
        <w:t>ا</w:t>
      </w:r>
      <w:r w:rsidRPr="009907C7">
        <w:rPr>
          <w:rFonts w:asciiTheme="majorBidi" w:hAnsiTheme="majorBidi" w:cstheme="majorBidi"/>
          <w:sz w:val="32"/>
          <w:szCs w:val="32"/>
          <w:rtl/>
          <w:lang w:bidi="ar-BH"/>
        </w:rPr>
        <w:t xml:space="preserve"> وقدر الخبير قيمتها وركنت في إثبات احقيتها فيما تطالب به الى ما تضمنه تقرير الخبير فيها وطلبت ضم هذه الدعوى</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 كما طلبت احالة الدعوى الى التحقيق لتثبت احقيتها في المبلغ المطالب به واذ لم يعرض الحكم الابتدائي لهذا الدفاع المؤثر وبنى قضاءه برفض دعواها على ما قرره من انها لم تحدد الاشياء التي تطالب بها ولم تبين ما اذا كانت لصيقة بالعقار ام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ضرر به وانها ظلت تسدد الايجار المستحق عليها حتى نهاية المدة التي امتد فيها العقد، بما يفيد انها كانت منتفعة بالمحل وكانت هذه الاشياء تحت يدها وكان في مكنتها ان تنقلها وقتما تشاء واذ لم تفعل فان ذلك مفاده ان هذه الاشياء لا بد ان تكون ملتصقة بالعقار وتضحى – طبقا للاتفاق – ملكا للمطعون ضده، كما انها تكون ملزمة بإيجار المدة التي ظلت فيها واضعة اليد على المحل،</w:t>
      </w:r>
      <w:r w:rsidRPr="009907C7">
        <w:rPr>
          <w:rFonts w:asciiTheme="majorBidi" w:hAnsiTheme="majorBidi" w:cstheme="majorBidi" w:hint="cs"/>
          <w:sz w:val="32"/>
          <w:szCs w:val="32"/>
          <w:rtl/>
          <w:lang w:bidi="ar-BH"/>
        </w:rPr>
        <w:t xml:space="preserve"> من</w:t>
      </w:r>
      <w:r w:rsidRPr="009907C7">
        <w:rPr>
          <w:rFonts w:asciiTheme="majorBidi" w:hAnsiTheme="majorBidi" w:cstheme="majorBidi"/>
          <w:sz w:val="32"/>
          <w:szCs w:val="32"/>
          <w:rtl/>
          <w:lang w:bidi="ar-BH"/>
        </w:rPr>
        <w:t xml:space="preserve"> دون ان يكشف عن مصدره الذي استقى منه دليله على قضائه وعلى الرغم من ان الايجار الشهري الذي كانت تدفعه هو مبلغ 800 دينار، واذ اعادت التمسك بهذا الدفاع امام محكمة الاستئناف الا ان الحكم المطعون فيه ايد الحكم المستأنف لأسبابه وهو ما يعيبه ويستوجب نقضه.</w:t>
      </w:r>
    </w:p>
    <w:p w:rsidR="008B71F2" w:rsidRPr="009907C7" w:rsidRDefault="008B71F2" w:rsidP="008B71F2">
      <w:pPr>
        <w:bidi/>
        <w:spacing w:after="0" w:line="360" w:lineRule="auto"/>
        <w:ind w:firstLine="720"/>
        <w:jc w:val="both"/>
        <w:rPr>
          <w:rFonts w:asciiTheme="majorBidi" w:hAnsiTheme="majorBidi" w:cstheme="majorBidi"/>
          <w:sz w:val="32"/>
          <w:szCs w:val="32"/>
          <w:rtl/>
          <w:lang w:bidi="ar-BH"/>
        </w:rPr>
      </w:pPr>
      <w:r w:rsidRPr="009907C7">
        <w:rPr>
          <w:rFonts w:asciiTheme="majorBidi" w:hAnsiTheme="majorBidi" w:cstheme="majorBidi"/>
          <w:sz w:val="32"/>
          <w:szCs w:val="32"/>
          <w:rtl/>
          <w:lang w:bidi="ar-BH"/>
        </w:rPr>
        <w:t>وحيث ان هذا النعي في محله، ذلك انه لما كان من المقرر ان الحكم يجب ان يكون فيه بذاته ما يطمئن المطلع عليه الى ان المحكمة قد واجهت اوجه الدفاع المؤثرة في الدعوى وردت عليها بأسباب سائغة وفحصت الادلة التي قدمت لها وحصلت منها ما تؤدي اليه وذلك باستعراض هذه الادلة والتعليق عليها، وان تكون قد بينت المصدر الذي استقت منه دليلها على ما خلصت اليه وان يكون استدلالها بالأدلة التي استندت اليها مؤديا الى النتيجة التي استخلصتها، وانه ولئن كان طلب الخصم من المحكمة ضم اوراق او دعاوى او احالة الدعوى الى التحقيق ليس حقا مطلقا يتحتم على المحكمة اجابته اليه في كل حالة، ولها ان ترفض الاجابة اليه متى رأت عدم الحاجة اليه او انه غير مجد بالنظر الى ظروف الدعوى، الا ان شرط ذلك أن تورد في اسبابها –</w:t>
      </w:r>
      <w:r w:rsidRPr="009907C7">
        <w:rPr>
          <w:rFonts w:asciiTheme="majorBidi" w:hAnsiTheme="majorBidi" w:cstheme="majorBidi" w:hint="cs"/>
          <w:sz w:val="32"/>
          <w:szCs w:val="32"/>
          <w:rtl/>
          <w:lang w:bidi="ar-BH"/>
        </w:rPr>
        <w:t xml:space="preserve"> </w:t>
      </w:r>
      <w:r w:rsidRPr="009907C7">
        <w:rPr>
          <w:rFonts w:asciiTheme="majorBidi" w:hAnsiTheme="majorBidi" w:cstheme="majorBidi"/>
          <w:sz w:val="32"/>
          <w:szCs w:val="32"/>
          <w:rtl/>
          <w:lang w:bidi="ar-BH"/>
        </w:rPr>
        <w:t xml:space="preserve">عند رفضها له – مبررات هذا الرفض، وان تكون هذه المبررات سائغة. لما كان ذلك وكان الواقع الثابت بالأوراق ان طلب الطاعنة الذي اقامت به الدعوى هو إلزام المطعون ضده برد قيمة المنقولات المملوكة لها التي وضعتها في المحل الذي كانت تستأجره منه، وهي عبارة عن اثاث واجهزة مكتبية وسجاد ومفروشات تولى الخبير المنتدب في الدعوى المستعجلة التي رفعتها بيانها وقدر قيمتها، واستندت في طلبها الى ما تضمنه عقد الايجار المبرم مع المطعون ضده من احقيتها في نقل </w:t>
      </w:r>
      <w:r w:rsidRPr="009907C7">
        <w:rPr>
          <w:rFonts w:asciiTheme="majorBidi" w:hAnsiTheme="majorBidi" w:cstheme="majorBidi" w:hint="cs"/>
          <w:sz w:val="32"/>
          <w:szCs w:val="32"/>
          <w:rtl/>
          <w:lang w:bidi="ar-BH"/>
        </w:rPr>
        <w:t>جميع</w:t>
      </w:r>
      <w:r w:rsidRPr="009907C7">
        <w:rPr>
          <w:rFonts w:asciiTheme="majorBidi" w:hAnsiTheme="majorBidi" w:cstheme="majorBidi"/>
          <w:sz w:val="32"/>
          <w:szCs w:val="32"/>
          <w:rtl/>
          <w:lang w:bidi="ar-BH"/>
        </w:rPr>
        <w:t xml:space="preserve"> الاشياء والتحسينات التي قامت بها مادام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دون ان تحد</w:t>
      </w:r>
      <w:r w:rsidRPr="009907C7">
        <w:rPr>
          <w:rFonts w:asciiTheme="majorBidi" w:hAnsiTheme="majorBidi" w:cstheme="majorBidi" w:hint="cs"/>
          <w:sz w:val="32"/>
          <w:szCs w:val="32"/>
          <w:rtl/>
          <w:lang w:bidi="ar-BH"/>
        </w:rPr>
        <w:t>ِ</w:t>
      </w:r>
      <w:r w:rsidRPr="009907C7">
        <w:rPr>
          <w:rFonts w:asciiTheme="majorBidi" w:hAnsiTheme="majorBidi" w:cstheme="majorBidi"/>
          <w:sz w:val="32"/>
          <w:szCs w:val="32"/>
          <w:rtl/>
          <w:lang w:bidi="ar-BH"/>
        </w:rPr>
        <w:t xml:space="preserve">ث ضررا بالعقار، وطلبت من محكمة اول درجة ضم الدعوى المذكورة، سندها في طلبها، كما طلبت احالة الدعوى الى التحقيق لتثبت احقيتها فيما تطالب به، وكان هذا الذي تمسكت به وطلبت تمكينها من اثباته يعد دفاعا جوهريا يستلزم من المحكمة مواجهته والرد عليه بأسباب سائغة، فإن الحكم الابتدائي اذ اطرحه وبنى قضاءه على ان الطاعنة لم تحدد ماهية الاشياء التي تطالب بقيمتها ولم تبين ما اذا كانت لصيقة بالعقار ام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إلحاق ضرر به وأنها ظلت منتفعة بالمحل حتى نهاية المدة المتفق عليها وان عدم نقلها تلك الاشياء يدل على انها ملتصقة بالعقار، ولا يمكن نقلها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إلحاق ضرر به </w:t>
      </w:r>
      <w:r w:rsidRPr="009907C7">
        <w:rPr>
          <w:rFonts w:asciiTheme="majorBidi" w:hAnsiTheme="majorBidi" w:cstheme="majorBidi" w:hint="cs"/>
          <w:sz w:val="32"/>
          <w:szCs w:val="32"/>
          <w:rtl/>
          <w:lang w:bidi="ar-BH"/>
        </w:rPr>
        <w:t>ف</w:t>
      </w:r>
      <w:r w:rsidRPr="009907C7">
        <w:rPr>
          <w:rFonts w:asciiTheme="majorBidi" w:hAnsiTheme="majorBidi" w:cstheme="majorBidi"/>
          <w:sz w:val="32"/>
          <w:szCs w:val="32"/>
          <w:rtl/>
          <w:lang w:bidi="ar-BH"/>
        </w:rPr>
        <w:t xml:space="preserve">تكون حقا للمطعون ضده إعمالا للعقد، وهي اسباب غير سائغة ولا تواجه مقطع النزاع المطروح عليها ولا تصلح ردا على ما تمسكت به الطاعنة من دفاع، كما ألزمها بأداء المبلغ الذي قدره في الدعوى المتقابلة مع انه في حقيقته طلب تعويض عن عدم انتفاع المطعون ضده بالمحل بعد انقضاء العقد ولا يعد طلبا بالأجرة، بعد ان انقضى العقد، بما كان لازمه ان يسبغ عليه وصفه القانوني الصحيح وان يخضعه لما يجرى على هذا الوصف من احكام، فإن الحكم المطعون فيه اذ قضى بتأييده لأسبابه </w:t>
      </w:r>
      <w:r w:rsidRPr="009907C7">
        <w:rPr>
          <w:rFonts w:asciiTheme="majorBidi" w:hAnsiTheme="majorBidi" w:cstheme="majorBidi" w:hint="cs"/>
          <w:sz w:val="32"/>
          <w:szCs w:val="32"/>
          <w:rtl/>
          <w:lang w:bidi="ar-BH"/>
        </w:rPr>
        <w:t xml:space="preserve">من </w:t>
      </w:r>
      <w:r w:rsidRPr="009907C7">
        <w:rPr>
          <w:rFonts w:asciiTheme="majorBidi" w:hAnsiTheme="majorBidi" w:cstheme="majorBidi"/>
          <w:sz w:val="32"/>
          <w:szCs w:val="32"/>
          <w:rtl/>
          <w:lang w:bidi="ar-BH"/>
        </w:rPr>
        <w:t xml:space="preserve">دون ان يضيف </w:t>
      </w:r>
      <w:r w:rsidRPr="009907C7">
        <w:rPr>
          <w:rFonts w:asciiTheme="majorBidi" w:hAnsiTheme="majorBidi" w:cstheme="majorBidi" w:hint="cs"/>
          <w:sz w:val="32"/>
          <w:szCs w:val="32"/>
          <w:rtl/>
          <w:lang w:bidi="ar-BH"/>
        </w:rPr>
        <w:t>إ</w:t>
      </w:r>
      <w:r w:rsidRPr="009907C7">
        <w:rPr>
          <w:rFonts w:asciiTheme="majorBidi" w:hAnsiTheme="majorBidi" w:cstheme="majorBidi"/>
          <w:sz w:val="32"/>
          <w:szCs w:val="32"/>
          <w:rtl/>
          <w:lang w:bidi="ar-BH"/>
        </w:rPr>
        <w:t>ل</w:t>
      </w:r>
      <w:r w:rsidRPr="009907C7">
        <w:rPr>
          <w:rFonts w:asciiTheme="majorBidi" w:hAnsiTheme="majorBidi" w:cstheme="majorBidi" w:hint="cs"/>
          <w:sz w:val="32"/>
          <w:szCs w:val="32"/>
          <w:rtl/>
          <w:lang w:bidi="ar-BH"/>
        </w:rPr>
        <w:t>ي</w:t>
      </w:r>
      <w:r w:rsidRPr="009907C7">
        <w:rPr>
          <w:rFonts w:asciiTheme="majorBidi" w:hAnsiTheme="majorBidi" w:cstheme="majorBidi"/>
          <w:sz w:val="32"/>
          <w:szCs w:val="32"/>
          <w:rtl/>
          <w:lang w:bidi="ar-BH"/>
        </w:rPr>
        <w:t>ها ردا على ما تمسكت به الطاعنة مجددا امام محكمة الاستئناف ولم تتنازل عما سبق أن تمسكت به امام محكمة اول درجة فإنه يكون معيبا بما يوجب نقضه على ان يكون مع النقض الاحالة.</w:t>
      </w:r>
    </w:p>
    <w:p w:rsidR="008064E6" w:rsidRDefault="008064E6">
      <w:pPr>
        <w:rPr>
          <w:lang w:bidi="ar-BH"/>
        </w:rPr>
      </w:pPr>
      <w:bookmarkStart w:id="0" w:name="_GoBack"/>
      <w:bookmarkEnd w:id="0"/>
    </w:p>
    <w:sectPr w:rsidR="008064E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51E7"/>
    <w:multiLevelType w:val="hybridMultilevel"/>
    <w:tmpl w:val="C7FCC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1C"/>
    <w:rsid w:val="0003272B"/>
    <w:rsid w:val="008064E6"/>
    <w:rsid w:val="008B71F2"/>
    <w:rsid w:val="00A47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2020-04-21T13:07:00Z</dcterms:created>
  <dcterms:modified xsi:type="dcterms:W3CDTF">2020-04-21T13:07:00Z</dcterms:modified>
</cp:coreProperties>
</file>