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6A9" w:rsidRPr="000951F0" w:rsidRDefault="004F46A9" w:rsidP="004F46A9">
      <w:pPr>
        <w:spacing w:after="0" w:line="360" w:lineRule="auto"/>
        <w:jc w:val="center"/>
        <w:rPr>
          <w:rFonts w:asciiTheme="majorBidi" w:eastAsia="Times New Roman" w:hAnsiTheme="majorBidi" w:cs="Times New Roman"/>
          <w:b/>
          <w:bCs/>
          <w:sz w:val="32"/>
          <w:szCs w:val="32"/>
          <w:lang w:bidi="ar-BH"/>
        </w:rPr>
      </w:pPr>
      <w:r w:rsidRPr="000951F0">
        <w:rPr>
          <w:rFonts w:asciiTheme="majorBidi" w:eastAsia="Times New Roman" w:hAnsiTheme="majorBidi" w:cs="Times New Roman"/>
          <w:b/>
          <w:bCs/>
          <w:sz w:val="32"/>
          <w:szCs w:val="32"/>
          <w:rtl/>
          <w:lang w:bidi="ar-BH"/>
        </w:rPr>
        <w:t>جلسة 16 من يناير سنة 2017</w:t>
      </w:r>
    </w:p>
    <w:p w:rsidR="004F46A9" w:rsidRPr="000951F0" w:rsidRDefault="004F46A9" w:rsidP="004F46A9">
      <w:pPr>
        <w:tabs>
          <w:tab w:val="left" w:pos="7228"/>
        </w:tabs>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برئاسة</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المستشار مسعـــد رمضــان</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السـاعـي</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وعضوية المستشارين</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محمود محمود عبدالســـــــلام ، هــشـــام محمد عبدالهــــــــادي               </w:t>
      </w:r>
    </w:p>
    <w:p w:rsidR="004F46A9" w:rsidRPr="000951F0" w:rsidRDefault="004F46A9" w:rsidP="004F46A9">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4F46A9" w:rsidRPr="000951F0" w:rsidRDefault="004F46A9" w:rsidP="004F46A9">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(7)</w:t>
      </w:r>
    </w:p>
    <w:p w:rsidR="004F46A9" w:rsidRPr="000951F0" w:rsidRDefault="004F46A9" w:rsidP="004F46A9">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 xml:space="preserve">الطعن رقم 307 لسنة 2015 </w:t>
      </w:r>
    </w:p>
    <w:p w:rsidR="004F46A9" w:rsidRPr="000951F0" w:rsidRDefault="004F46A9" w:rsidP="004F46A9">
      <w:pPr>
        <w:spacing w:after="0" w:line="360" w:lineRule="auto"/>
        <w:jc w:val="both"/>
        <w:rPr>
          <w:rFonts w:asciiTheme="majorBidi" w:eastAsia="Times New Roman" w:hAnsiTheme="majorBidi" w:cs="Times New Roman"/>
          <w:b/>
          <w:bCs/>
          <w:sz w:val="32"/>
          <w:szCs w:val="32"/>
          <w:u w:val="single"/>
          <w:rtl/>
          <w:lang w:bidi="ar-BH"/>
        </w:rPr>
      </w:pPr>
      <w:r w:rsidRPr="000951F0">
        <w:rPr>
          <w:rFonts w:asciiTheme="majorBidi" w:eastAsia="Times New Roman" w:hAnsiTheme="majorBidi" w:cs="Times New Roman"/>
          <w:b/>
          <w:bCs/>
          <w:sz w:val="32"/>
          <w:szCs w:val="32"/>
          <w:u w:val="single"/>
          <w:rtl/>
          <w:lang w:bidi="ar-BH"/>
        </w:rPr>
        <w:t xml:space="preserve"> (1-3) جريمة. دفاع. شيك. شهود. محكمة الموضوع. مسئولية جنائية. </w:t>
      </w:r>
    </w:p>
    <w:p w:rsidR="004F46A9" w:rsidRPr="000951F0" w:rsidRDefault="004F46A9" w:rsidP="004F46A9">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(1) المسئولية الجنائية في نص المادة 393/1 ق العقوبات. عدم تأثرها بالسبب أو الباعث الذي اعط</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من أجله الشيك. القصد الجنائي. توافره بمجرد إصدار الأمر بعدم الدفع أو بمجرد علم الساحب أنه وقت تحريره الشيك ليس له مقابل وفاء. عدم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ستلزام نية خاصة لقيام الجريمة. عدم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لتزام المحكمة بالتحدث استقلالا عن هذا العلم مادام الطاعن لم ينازع أمام محكمة الموضوع في قيام ذلك لديه.</w:t>
      </w:r>
    </w:p>
    <w:p w:rsidR="004F46A9" w:rsidRPr="000951F0" w:rsidRDefault="004F46A9" w:rsidP="004F46A9">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(2) سوء النية في جريمة إعطاء شيك بدون رصيد. تحققه بمجرد علم الساحب أنه وقت إصداره لم يكن له مقابل وفاء كاف قائم وقابل للصرف.</w:t>
      </w:r>
    </w:p>
    <w:p w:rsidR="004F46A9" w:rsidRPr="000951F0" w:rsidRDefault="004F46A9" w:rsidP="004F46A9">
      <w:pPr>
        <w:spacing w:after="0" w:line="360" w:lineRule="auto"/>
        <w:jc w:val="both"/>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sz w:val="32"/>
          <w:szCs w:val="32"/>
          <w:rtl/>
          <w:lang w:bidi="ar-BH"/>
        </w:rPr>
        <w:t xml:space="preserve"> (3) طلب سماع شهود نفي. دفاع موضوعي. وجوب أن يكون ظاهر التعلق بموضوع الدعوى ويكون الفصل فيه لازما للفصل في الموضوع ذاته. عدم تعلقه بموضوع الدعوى أو لازم للفصل فيه. عدم التزام المحكمة بالرد عليه صراحة في حكمها.</w:t>
      </w:r>
    </w:p>
    <w:p w:rsidR="004F46A9" w:rsidRPr="000951F0" w:rsidRDefault="004F46A9" w:rsidP="004F46A9">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w:t>
      </w:r>
    </w:p>
    <w:p w:rsidR="004F46A9" w:rsidRPr="000951F0" w:rsidRDefault="004F46A9" w:rsidP="004F46A9">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1- المقرر</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أن المسئولية الجنائية في نص المادة 393/1 من قانون العقوبات لا تتأثر بالسبب أو الباعث الذي أعطي من أجله الشيك وأن مجرد إصدار الأمر بعدم الدفع يتوافر به القصد الجنائي أو بمجرد علم الساحب أنه وقت تحريره الشيك ليس له مقابل وفاء ولا عبرة بعد ذلك بالأسباب التي دفعته لإصداره لأنها من قبيل البواعث ولا يستلزم الشارع نية خاصة لقيام الجريمة، وبالتالي فإن المحكمة ليست ملزمة </w:t>
      </w:r>
      <w:r w:rsidRPr="000951F0">
        <w:rPr>
          <w:rFonts w:asciiTheme="majorBidi" w:eastAsia="Times New Roman" w:hAnsiTheme="majorBidi" w:cs="Times New Roman"/>
          <w:sz w:val="32"/>
          <w:szCs w:val="32"/>
          <w:rtl/>
          <w:lang w:bidi="ar-BH"/>
        </w:rPr>
        <w:lastRenderedPageBreak/>
        <w:t xml:space="preserve">بالتحدث استقلالا عن هذا العلم لأنه من المقاصد الجنائية العامة مادام الطاعن لم ينازع أمام محكمة الموضوع في قيام ذلك لديه. </w:t>
      </w:r>
    </w:p>
    <w:p w:rsidR="004F46A9" w:rsidRPr="000951F0" w:rsidRDefault="004F46A9" w:rsidP="004F46A9">
      <w:pPr>
        <w:spacing w:after="0" w:line="360" w:lineRule="auto"/>
        <w:contextualSpacing/>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2- المقرر أن سوء النية في جريمة إعطاء شيك بدون رصيد ت</w:t>
      </w:r>
      <w:r w:rsidRPr="000951F0">
        <w:rPr>
          <w:rFonts w:asciiTheme="majorBidi" w:eastAsia="Times New Roman" w:hAnsiTheme="majorBidi" w:cs="Times New Roman" w:hint="cs"/>
          <w:sz w:val="32"/>
          <w:szCs w:val="32"/>
          <w:rtl/>
          <w:lang w:bidi="ar-BH"/>
        </w:rPr>
        <w:t>ت</w:t>
      </w:r>
      <w:r w:rsidRPr="000951F0">
        <w:rPr>
          <w:rFonts w:asciiTheme="majorBidi" w:eastAsia="Times New Roman" w:hAnsiTheme="majorBidi" w:cs="Times New Roman"/>
          <w:sz w:val="32"/>
          <w:szCs w:val="32"/>
          <w:rtl/>
          <w:lang w:bidi="ar-BH"/>
        </w:rPr>
        <w:t>حقق بمجرد علم الساحب أنه وقت إصداره لم يكن له مقابل وفاء كاف قائم وقابل للصرف ويستفاد هذا العلم من مجرد إعطاء شيك لا يقابله رصيد قائم وقابل للسحب.</w:t>
      </w:r>
    </w:p>
    <w:p w:rsidR="004F46A9" w:rsidRPr="000951F0" w:rsidRDefault="004F46A9" w:rsidP="004F46A9">
      <w:pPr>
        <w:tabs>
          <w:tab w:val="left" w:pos="7138"/>
        </w:tabs>
        <w:spacing w:after="0" w:line="360" w:lineRule="auto"/>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 xml:space="preserve">3- المقرر أن طلب سماع شهود نفي هو دفاع موضوعي يجب أن يكون ظاهر التعلق بموضوع الدعوى، بمعنى أن يكون الفصل فيه لازما للفصل في الموضوع ذاته وإلا فالمحكمة تكون في حل من الاستجابة له وهي ليست ملزمة بالرد عليه صراحة في حكمها ويكون الفصل في الدعوى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دون الاستجابة له مفاده أنها أطرحته ضمنا ولم تر أنه ظاهر التعلق بموضوع الدعوى أو لازم للفصل فيه.</w:t>
      </w:r>
    </w:p>
    <w:p w:rsidR="004F46A9" w:rsidRPr="000951F0" w:rsidRDefault="004F46A9" w:rsidP="004F46A9">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w:t>
      </w:r>
    </w:p>
    <w:p w:rsidR="004F46A9" w:rsidRPr="000951F0" w:rsidRDefault="004F46A9" w:rsidP="004F46A9">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الوقائع</w:t>
      </w:r>
    </w:p>
    <w:p w:rsidR="004F46A9" w:rsidRPr="000951F0" w:rsidRDefault="004F46A9" w:rsidP="004F46A9">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اتهمت النيابة العامة الطاعن في قضية الجنحة رقم 393 لسنة 2015 </w:t>
      </w:r>
    </w:p>
    <w:p w:rsidR="004F46A9" w:rsidRPr="000951F0" w:rsidRDefault="004F46A9" w:rsidP="004F46A9">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بأنه في غضون عامي 2013، 2014 بدائرة أمن محافظة العاصمة: </w:t>
      </w:r>
    </w:p>
    <w:p w:rsidR="004F46A9" w:rsidRPr="000951F0" w:rsidRDefault="004F46A9" w:rsidP="004F46A9">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أعطى بسوء نية الشيكات المبينة القيمة بالمحضر للمستفيد مطعم ----- المسحوبة على بنك البحرين والكويت، وعند حلول موعد الصرف تبين عدم وجود رصيد كاف قائم وقابل للتصرف فيه وذلك على النحو المبين بالأوراق. وطلبت عقابه بالمادة 393/1 من قانون العقوبات. والمحكمة الصغرى الجنائية قضت بجلسة 19/2/2015 بالحبس سنة مع النفاذ. فاستأنف وقيد استئنافه برقم 458 لسنة 2015 والمحكمة الكبرى الجنائية "بصفة استئنافية" قضت بجلسة 14/5/2015 حضوريا بقبول الاستئناف شكلا وفي الموضوع برفضه وتأييد الحكم المستأنف.</w:t>
      </w:r>
    </w:p>
    <w:p w:rsidR="004F46A9" w:rsidRPr="000951F0" w:rsidRDefault="004F46A9" w:rsidP="004F46A9">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لم يرتض المحكوم عليه هذا الحكم فطعن فيه بطريق التمييز.</w:t>
      </w:r>
    </w:p>
    <w:p w:rsidR="004F46A9" w:rsidRPr="000951F0" w:rsidRDefault="004F46A9" w:rsidP="004F46A9">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وبتاريخ 14/6/2015 قررت وكيلة المحكوم عليه الطعن في هذا الحكم بطريق التمييز، وبذات التاريخ أودعت مذكرة بأسباب الطعن موقعة منه</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كما أودع المكتب الفني مذكرة برأيه في الطعن.</w:t>
      </w:r>
    </w:p>
    <w:p w:rsidR="004F46A9" w:rsidRPr="000951F0" w:rsidRDefault="004F46A9" w:rsidP="004F46A9">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w:t>
      </w:r>
    </w:p>
    <w:p w:rsidR="004F46A9" w:rsidRPr="000951F0" w:rsidRDefault="004F46A9" w:rsidP="004F46A9">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المحكمة</w:t>
      </w:r>
    </w:p>
    <w:p w:rsidR="004F46A9" w:rsidRPr="000951F0" w:rsidRDefault="004F46A9" w:rsidP="004F46A9">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بعد تلاوة تقرير القاضي المقرر والاطلاع على الأوراق وسماع أقوال النيابة العامة والحاضرة عن الطاعن، وبعد المداولة</w:t>
      </w:r>
      <w:r w:rsidRPr="000951F0">
        <w:rPr>
          <w:rFonts w:asciiTheme="majorBidi" w:eastAsia="Times New Roman" w:hAnsiTheme="majorBidi" w:cs="Times New Roman" w:hint="cs"/>
          <w:sz w:val="32"/>
          <w:szCs w:val="32"/>
          <w:rtl/>
          <w:lang w:bidi="ar-BH"/>
        </w:rPr>
        <w:t>.</w:t>
      </w:r>
    </w:p>
    <w:p w:rsidR="004F46A9" w:rsidRPr="000951F0" w:rsidRDefault="004F46A9" w:rsidP="004F46A9">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حيث إن الطعن استوفى أوضاعه الشكلية.</w:t>
      </w:r>
    </w:p>
    <w:p w:rsidR="004F46A9" w:rsidRPr="000951F0" w:rsidRDefault="004F46A9" w:rsidP="004F46A9">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من حيث إن الطاعن ينعى على الحكم المطعون فيه أنه إذ دانه بجريمة إصدار شيك ليس له مقابل وفاء قائم وقابل للصرف قد شابه قصور في التسبيب وفساد في الاستدلال وانطوى على إخلال بحق الدفاع ذلك أن الشيكات حررت كضمان لعقد إيجار لم يتم تنفيذه وطلب تحقيقا لذلك سماع شهود النفي بيد أن المحكمة رفضت طلبه بما لا يسوغه، مما يعيب الحكم ويستوجب نقضه.</w:t>
      </w:r>
    </w:p>
    <w:p w:rsidR="004F46A9" w:rsidRPr="000951F0" w:rsidRDefault="004F46A9" w:rsidP="004F46A9">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من حيث ان الحكم الابتدائي المؤيد لأسبابه بالحكم المطعون فيه بين واقعة الدعوى في قوله: </w:t>
      </w:r>
    </w:p>
    <w:p w:rsidR="004F46A9" w:rsidRPr="000951F0" w:rsidRDefault="004F46A9" w:rsidP="004F46A9">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"...أنها تتحصل فيما جاء ببلاغ المدعو ... من قيام المتهم بتسليم موكله المدعو ... 11 شيكا بإجمالي مبلغ قدره 79500 دينار بحريني والمسحوبة على بنك البحرين والكويت ومستحقة لعامين 2013 ، 2014 وعند صرفها تبين عدم وجود رصيد." وأورد الحكم على ثبوت الواقعة على هذه الصورة في حق الطاعن أدلة سائغة من شأنها أن تؤدي إلى ما رتبه الحكم عليها. لما كان ذلك، وكان مراد الشارع من العقاب على إعطاء شيك بسوء نية ليس له مقابل وفاء قائم وقابل للصرف، هو حماية هذه الورقة من التداول بين الجمهور وحماية قبولها في المعاملات على اساس أنها أدلة وفاء تجري مقام النقود فإنه لا عبرة بما يقوله الطاعن من أن سبب تحرير الشيكات هو ضمان لعقد إيجار مادام الثابت من مطالعة الشيكات استيفا</w:t>
      </w:r>
      <w:r w:rsidRPr="000951F0">
        <w:rPr>
          <w:rFonts w:asciiTheme="majorBidi" w:eastAsia="Times New Roman" w:hAnsiTheme="majorBidi" w:cs="Times New Roman" w:hint="cs"/>
          <w:sz w:val="32"/>
          <w:szCs w:val="32"/>
          <w:rtl/>
          <w:lang w:bidi="ar-BH"/>
        </w:rPr>
        <w:t>ء</w:t>
      </w:r>
      <w:r w:rsidRPr="000951F0">
        <w:rPr>
          <w:rFonts w:asciiTheme="majorBidi" w:eastAsia="Times New Roman" w:hAnsiTheme="majorBidi" w:cs="Times New Roman"/>
          <w:sz w:val="32"/>
          <w:szCs w:val="32"/>
          <w:rtl/>
          <w:lang w:bidi="ar-BH"/>
        </w:rPr>
        <w:t>ها للمقومات التي تجعل منها أداة وفاء في نظر القانون، إذ انها لا تستطيع أن تغير من طبيعتها وتخرجها عما خصها به القانون من مميزات، وإذ التزم الحكم المطعون فيه هذا النظر فإنه يكون قد طبق القانون على واقعة الدعوى تطبيقا صحيحا لما هو مقرر ان المسئولية الجنائية في نص المادة 393/1 من قانون العقوبات لا تتأثر بالسبب أو الباعث الذي أعطي من أجله الشيك وأن مجرد إصدار الأمر بعدم الدفع يتوافر به القصد الجنائي أو بمجرد علم الساحب أنه وقت تحريره الشيك ليس له مقابل وفاء</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ولا عبرة بعد ذلك بالأسباب التي دفعته لإصداره لأنها من قبيل البواعث ولا يستلزم الشارع نية خاصة لقيام الجريمة، وبالتالي فإن المحكمة ليست ملزمة بالتحدث استقلالا عن هذا العلم لأنه من المقاصد الجنائية العامة مادام الطاعن لم ينازع أمام محكمة الموضوع في قيام ذلك لديه.  لما كان ذلك، وكان من المقرر أن سوء النية في جريمة إعطاء شيك بدون رصيد ت</w:t>
      </w:r>
      <w:r w:rsidRPr="000951F0">
        <w:rPr>
          <w:rFonts w:asciiTheme="majorBidi" w:eastAsia="Times New Roman" w:hAnsiTheme="majorBidi" w:cs="Times New Roman" w:hint="cs"/>
          <w:sz w:val="32"/>
          <w:szCs w:val="32"/>
          <w:rtl/>
          <w:lang w:bidi="ar-BH"/>
        </w:rPr>
        <w:t>ت</w:t>
      </w:r>
      <w:r w:rsidRPr="000951F0">
        <w:rPr>
          <w:rFonts w:asciiTheme="majorBidi" w:eastAsia="Times New Roman" w:hAnsiTheme="majorBidi" w:cs="Times New Roman"/>
          <w:sz w:val="32"/>
          <w:szCs w:val="32"/>
          <w:rtl/>
          <w:lang w:bidi="ar-BH"/>
        </w:rPr>
        <w:t xml:space="preserve">حقق بمجرد علم الساحب بأنه وقت إصداره لم يكن له مقابل وفاء كاف قائم وقابل للصرف ويستفاد هذا العلم من مجرد إعطاء شيك لا يقابله رصيد قائم وقابل للسحب – وهو ما تتحقق في هذه الدعوى – وثبت من الشهادة المقدمة من البنك المسحوبة عليه الشيكات أن الحساب ليس به رصيد كاف، وقد أثبت الحكم المطعون فيه توافر اركان هذه الجريمة في حق الطاعن ومن ثم فإن كل ما يثيره الطاعن نعيا على الحكم في هذا الخصوص لا يعدو أن يكون جدلا موضوعيا لا يجوز إثارته لدى محكمة التمييز. لما كان ذلك، وكان طلب سماع شهود نفي هو دفاع موضوعي يجب أن يكون ظاهر التعلق بموضوع الدعوى، بمعنى أن يكون الفصل فيه لازما للفصل في الموضوع ذاته وإلا فالمحكمة تكون في حل من الاستجابة له وهي ليست ملزمة بالرد عليه صراحة في حكمها ويكون الفصل في الدعوى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 xml:space="preserve">دون الاستجابة له مفاده أنها أطرحته ضمنا ولم تر أنه ظاهر التعلق بموضوع الدعوى أو لازم للفصل فيه – كما هو الحال في الدعوى المطروحة – كما أن الطاعن لم يسلك الطريق القانوني في طلب سماع من لم يدرج اسمه في قائمة الشهود عملا بالمادة 277 من قانون الاجراءات الجنائية الخاصة بإعلان الشهود فلا تثريب على المحكمة إن لم تجبه إلى طلبه سماع شهود النفي وهي ليست ملزمة بالرد عليه صراحة في حكمها ويكون الفصل في الدعوى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دون الاستجابة له مفاده أنها أطرحته ويكون النعي في هذا الصدد غير سديد.</w:t>
      </w:r>
    </w:p>
    <w:p w:rsidR="004F46A9" w:rsidRPr="000951F0" w:rsidRDefault="004F46A9" w:rsidP="004F46A9">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لما كان ما تقدم، فإن الطعن برمته يكون على غير أساس متعينا رفضه موضوعا.</w:t>
      </w:r>
    </w:p>
    <w:p w:rsidR="008D65A2" w:rsidRDefault="008D65A2">
      <w:pPr>
        <w:rPr>
          <w:lang w:bidi="ar-BH"/>
        </w:rPr>
      </w:pPr>
      <w:bookmarkStart w:id="0" w:name="_GoBack"/>
      <w:bookmarkEnd w:id="0"/>
    </w:p>
    <w:sectPr w:rsidR="008D65A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D30"/>
    <w:rsid w:val="0003272B"/>
    <w:rsid w:val="00067D30"/>
    <w:rsid w:val="004F46A9"/>
    <w:rsid w:val="008D65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6A9"/>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6A9"/>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957</Words>
  <Characters>5456</Characters>
  <Application>Microsoft Office Word</Application>
  <DocSecurity>0</DocSecurity>
  <Lines>45</Lines>
  <Paragraphs>12</Paragraphs>
  <ScaleCrop>false</ScaleCrop>
  <Company/>
  <LinksUpToDate>false</LinksUpToDate>
  <CharactersWithSpaces>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2020-04-22T10:18:00Z</dcterms:created>
  <dcterms:modified xsi:type="dcterms:W3CDTF">2020-04-22T10:18:00Z</dcterms:modified>
</cp:coreProperties>
</file>