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C4" w:rsidRPr="00B270C4" w:rsidRDefault="00B270C4" w:rsidP="00B270C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270C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26 لسنة 47 ق </w:t>
      </w:r>
      <w:r w:rsidRPr="00B270C4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B270C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28-3-1979</w:t>
      </w:r>
    </w:p>
    <w:p w:rsidR="00B270C4" w:rsidRPr="00B270C4" w:rsidRDefault="00B270C4" w:rsidP="00B270C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270C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B270C4" w:rsidRPr="00B270C4" w:rsidRDefault="00B270C4" w:rsidP="00B270C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B270C4" w:rsidRPr="00B270C4" w:rsidRDefault="00B270C4" w:rsidP="00B270C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B270C4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B270C4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B270C4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أحوال شخصية </w:t>
      </w:r>
    </w:p>
    <w:p w:rsidR="00B270C4" w:rsidRPr="00B270C4" w:rsidRDefault="00B270C4" w:rsidP="00B270C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270C4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B270C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المرأة غير المتزوجة أو غير المعتدة إقرارها بأمومتها </w:t>
      </w:r>
      <w:proofErr w:type="gramStart"/>
      <w:r w:rsidRPr="00B270C4">
        <w:rPr>
          <w:rFonts w:ascii="Simplified Arabic" w:eastAsia="Times New Roman" w:hAnsi="Simplified Arabic" w:cs="Simplified Arabic"/>
          <w:sz w:val="28"/>
          <w:szCs w:val="28"/>
          <w:rtl/>
        </w:rPr>
        <w:t>للولد .</w:t>
      </w:r>
      <w:proofErr w:type="gramEnd"/>
      <w:r w:rsidRPr="00B270C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ثبوت نسبه منها . شرطة . المرأة المتزوجة أو المعتدة إقرارها بالولد أو نسبه الي من كان زوجا لها ثبوت النسبة منها مصادقة الزوج أو إقامة الهبة علي مدعاها .</w:t>
      </w:r>
    </w:p>
    <w:p w:rsidR="00B270C4" w:rsidRPr="00B270C4" w:rsidRDefault="00B270C4" w:rsidP="00B270C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B270C4" w:rsidRPr="00B270C4" w:rsidRDefault="00B270C4" w:rsidP="00B270C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B270C4" w:rsidRPr="00B270C4" w:rsidRDefault="00B270C4" w:rsidP="00B270C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270C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B270C4" w:rsidRPr="00B270C4" w:rsidRDefault="00B270C4" w:rsidP="00B270C4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28"/>
          <w:szCs w:val="28"/>
          <w:rtl/>
        </w:rPr>
      </w:pPr>
      <w:r w:rsidRPr="00B270C4">
        <w:rPr>
          <w:rFonts w:ascii="Simplified Arabic" w:eastAsia="Times New Roman" w:hAnsi="Simplified Arabic" w:cs="Simplified Arabic"/>
          <w:sz w:val="28"/>
          <w:szCs w:val="28"/>
          <w:rtl/>
        </w:rPr>
        <w:t>1- نسب الولد يثبت من المرأة التى تقر بأمومتها له متى لم تكن له أم معروفة و كان ممن يولد مثله لمثلها و صادقها المقر له على إقرارها إن كان فى سن التمييز دون توقف على شىء آخر و دون حاجة إلى إثبات سواء كانت الولادة - زواج صحيح أو فاسد أو من غير زواج شرعى كالسفاح أو الدخول بالمرأة بشبهه ، إذ ولد الزنا يثبت نسبه من الأم بخلاف الأب ، طالما لم تكن المرأة ذات زوج أو معتدة لأن إقرارها عندئذ يكون قاصر الأثر عليها و لا يتعدها إلى الغير ، أما إذا كانت وقت الإقرار متزوجة أو معتدة أو أقرت بالولد و نسبته إلى كل من كان زوجاً لها ، و كان النسب لا يثبت إقرارها لما فيه من تحمل النسب على الغير و هو الزوج و يتعين لثبوته أن يصادقها زوجها أو أن تقيم الحجة الكامله على مدعاها لأن الإقرار متى حمل النسب على الغير يكون دعوى مجردة أو شهادة مفردة ، و الدعوى المجرده لا تكفى للقضاء بموجبها كما أن شهادة الفرد فيما يطلع عليه الرجال  لا تقبل ، لما كان ذلك ، و كان الواقع فى الدعوى - على ما تفصح عنه مدونات الحكم المطعون فيه - أن المطعون عليها الأولى تستند فى ثبوت بنوتها للمتوفاه إلى إقرارها بإنها إبنتها من زوجها ........... الذى زوجته بعقد عرفى و دون أن تدعى مصادفة الزوج على نسبها إليه أو الزوجة المدعاة ، فإن هذا القرار لا تكفى لإثبات البنوه لما فيه من تحمل النسب على الغير و إنما وجهت إقامة الحجة عليها و على الفراش المدعى بإعتبار أن النسب لا يثبت ما لم يثبت سببه بالحجة ثبوت الحكم ينبنى على ثبوت النسب ، لما كان ما تقدم و كانت المطعون عليها الأولى قدمت الإثبات شاهدين شهد أحدهما بالزوجة و البنوة المدعى عليها و لم يشهد بهما الآخر و إنما أنصبت شهادته الواجب شرعاً و هو إعلان رجلان عدلان أو رجل و إمراتان عدول ، و لا تقوم بشهادتهما بنية شرعية كاملة على النسب المدعى و سببه .</w:t>
      </w:r>
    </w:p>
    <w:p w:rsidR="00B270C4" w:rsidRPr="00B270C4" w:rsidRDefault="00B270C4" w:rsidP="00B270C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B270C4" w:rsidRPr="00B270C4" w:rsidRDefault="00B270C4" w:rsidP="00B270C4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B270C4">
        <w:rPr>
          <w:rFonts w:ascii="Simplified Arabic" w:eastAsia="Times New Roman" w:hAnsi="Simplified Arabic" w:cs="Simplified Arabic"/>
          <w:sz w:val="24"/>
          <w:szCs w:val="24"/>
          <w:rtl/>
        </w:rPr>
        <w:lastRenderedPageBreak/>
        <w:t>" سنة المكتب الفنى "  30 " رقم الصفحة -   963-  قاعدة رقم –   -  "</w:t>
      </w:r>
    </w:p>
    <w:p w:rsidR="00B270C4" w:rsidRPr="00B270C4" w:rsidRDefault="00B270C4" w:rsidP="00B27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B270C4" w:rsidRDefault="003E5EDE">
      <w:bookmarkStart w:id="0" w:name="_GoBack"/>
      <w:bookmarkEnd w:id="0"/>
    </w:p>
    <w:sectPr w:rsidR="003E5EDE" w:rsidRPr="00B270C4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A0"/>
    <w:rsid w:val="0003272B"/>
    <w:rsid w:val="003E5EDE"/>
    <w:rsid w:val="00650BA0"/>
    <w:rsid w:val="00B2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2020-06-03T13:51:00Z</dcterms:created>
  <dcterms:modified xsi:type="dcterms:W3CDTF">2020-06-03T13:51:00Z</dcterms:modified>
</cp:coreProperties>
</file>