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3C7" w:rsidRPr="005553C7" w:rsidRDefault="005553C7" w:rsidP="005553C7">
      <w:pPr>
        <w:spacing w:after="0" w:line="240" w:lineRule="auto"/>
        <w:jc w:val="center"/>
        <w:rPr>
          <w:rFonts w:ascii="Times New Roman" w:eastAsia="Times New Roman" w:hAnsi="Times New Roman" w:cs="PT Bold Heading"/>
          <w:b/>
          <w:bCs/>
          <w:color w:val="008000"/>
          <w:sz w:val="32"/>
          <w:szCs w:val="32"/>
          <w:lang w:eastAsia="ar-SA"/>
        </w:rPr>
      </w:pPr>
      <w:r w:rsidRPr="005553C7">
        <w:rPr>
          <w:rFonts w:ascii="Times New Roman" w:eastAsia="Times New Roman" w:hAnsi="Times New Roman" w:cs="PT Bold Heading" w:hint="cs"/>
          <w:b/>
          <w:bCs/>
          <w:color w:val="008000"/>
          <w:sz w:val="32"/>
          <w:szCs w:val="32"/>
          <w:rtl/>
          <w:lang w:eastAsia="ar-SA"/>
        </w:rPr>
        <w:t xml:space="preserve">الطعن رقم 80  لسنة 45 ق </w:t>
      </w:r>
      <w:r w:rsidRPr="005553C7">
        <w:rPr>
          <w:rFonts w:ascii="Times New Roman" w:eastAsia="Times New Roman" w:hAnsi="Times New Roman" w:cs="Times New Roman" w:hint="cs"/>
          <w:b/>
          <w:bCs/>
          <w:color w:val="008000"/>
          <w:sz w:val="32"/>
          <w:szCs w:val="32"/>
          <w:rtl/>
          <w:lang w:eastAsia="ar-SA"/>
        </w:rPr>
        <w:t>-</w:t>
      </w:r>
      <w:r w:rsidRPr="005553C7">
        <w:rPr>
          <w:rFonts w:ascii="Times New Roman" w:eastAsia="Times New Roman" w:hAnsi="Times New Roman" w:cs="PT Bold Heading" w:hint="cs"/>
          <w:b/>
          <w:bCs/>
          <w:color w:val="008000"/>
          <w:sz w:val="32"/>
          <w:szCs w:val="32"/>
          <w:rtl/>
          <w:lang w:eastAsia="ar-SA"/>
        </w:rPr>
        <w:t xml:space="preserve">  جلسة 24-1-1979</w:t>
      </w:r>
    </w:p>
    <w:p w:rsidR="005553C7" w:rsidRPr="005553C7" w:rsidRDefault="005553C7" w:rsidP="005553C7">
      <w:pPr>
        <w:spacing w:after="0" w:line="240" w:lineRule="auto"/>
        <w:jc w:val="center"/>
        <w:rPr>
          <w:rFonts w:ascii="Times New Roman" w:eastAsia="Times New Roman" w:hAnsi="Times New Roman" w:cs="PT Bold Heading"/>
          <w:b/>
          <w:bCs/>
          <w:color w:val="008000"/>
          <w:sz w:val="32"/>
          <w:szCs w:val="32"/>
          <w:lang w:eastAsia="ar-SA"/>
        </w:rPr>
      </w:pPr>
      <w:r w:rsidRPr="005553C7">
        <w:rPr>
          <w:rFonts w:ascii="Times New Roman" w:eastAsia="Times New Roman" w:hAnsi="Times New Roman" w:cs="PT Bold Heading" w:hint="cs"/>
          <w:b/>
          <w:bCs/>
          <w:color w:val="008000"/>
          <w:sz w:val="32"/>
          <w:szCs w:val="32"/>
          <w:rtl/>
          <w:lang w:eastAsia="ar-SA"/>
        </w:rPr>
        <w:t>الموضوع ،  و  الموجز :</w:t>
      </w:r>
    </w:p>
    <w:p w:rsidR="005553C7" w:rsidRPr="005553C7" w:rsidRDefault="005553C7" w:rsidP="005553C7">
      <w:pPr>
        <w:spacing w:after="0" w:line="240" w:lineRule="auto"/>
        <w:jc w:val="lowKashida"/>
        <w:rPr>
          <w:rFonts w:ascii="Times New Roman" w:eastAsia="Times New Roman" w:hAnsi="Times New Roman" w:cs="Simplified Arabic"/>
          <w:b/>
          <w:bCs/>
          <w:sz w:val="32"/>
          <w:szCs w:val="32"/>
        </w:rPr>
      </w:pPr>
    </w:p>
    <w:p w:rsidR="005553C7" w:rsidRPr="005553C7" w:rsidRDefault="005553C7" w:rsidP="005553C7">
      <w:pPr>
        <w:spacing w:after="0" w:line="240" w:lineRule="auto"/>
        <w:jc w:val="lowKashida"/>
        <w:rPr>
          <w:rFonts w:ascii="Times New Roman" w:eastAsia="Times New Roman" w:hAnsi="Times New Roman" w:cs="Simplified Arabic"/>
          <w:b/>
          <w:bCs/>
          <w:sz w:val="28"/>
          <w:szCs w:val="28"/>
        </w:rPr>
      </w:pPr>
      <w:r w:rsidRPr="005553C7">
        <w:rPr>
          <w:rFonts w:ascii="Simplified Arabic" w:eastAsia="Times New Roman" w:hAnsi="Simplified Arabic" w:cs="Simplified Arabic"/>
          <w:b/>
          <w:bCs/>
          <w:sz w:val="32"/>
          <w:szCs w:val="32"/>
          <w:rtl/>
        </w:rPr>
        <w:t xml:space="preserve">(1) </w:t>
      </w:r>
      <w:r w:rsidRPr="005553C7">
        <w:rPr>
          <w:rFonts w:ascii="Simplified Arabic" w:eastAsia="Times New Roman" w:hAnsi="Simplified Arabic" w:cs="Simplified Arabic"/>
          <w:b/>
          <w:bCs/>
          <w:sz w:val="28"/>
          <w:szCs w:val="24"/>
          <w:rtl/>
        </w:rPr>
        <w:t xml:space="preserve">   </w:t>
      </w:r>
      <w:r w:rsidRPr="005553C7">
        <w:rPr>
          <w:rFonts w:ascii="Simplified Arabic" w:eastAsia="Times New Roman" w:hAnsi="Simplified Arabic" w:cs="Simplified Arabic"/>
          <w:b/>
          <w:bCs/>
          <w:sz w:val="28"/>
          <w:szCs w:val="28"/>
          <w:rtl/>
        </w:rPr>
        <w:t xml:space="preserve"> بيع</w:t>
      </w:r>
    </w:p>
    <w:p w:rsidR="005553C7" w:rsidRPr="005553C7" w:rsidRDefault="005553C7" w:rsidP="005553C7">
      <w:pPr>
        <w:spacing w:after="0" w:line="240" w:lineRule="auto"/>
        <w:jc w:val="lowKashida"/>
        <w:rPr>
          <w:rFonts w:ascii="Simplified Arabic" w:eastAsia="Times New Roman" w:hAnsi="Simplified Arabic" w:cs="Simplified Arabic"/>
          <w:sz w:val="28"/>
          <w:szCs w:val="28"/>
        </w:rPr>
      </w:pPr>
      <w:r w:rsidRPr="005553C7">
        <w:rPr>
          <w:rFonts w:ascii="Times New Roman" w:eastAsia="Times New Roman" w:hAnsi="Times New Roman" w:cs="Simplified Arabic"/>
          <w:sz w:val="28"/>
          <w:szCs w:val="28"/>
        </w:rPr>
        <w:t>-</w:t>
      </w:r>
      <w:r w:rsidRPr="005553C7">
        <w:rPr>
          <w:rFonts w:ascii="Simplified Arabic" w:eastAsia="Times New Roman" w:hAnsi="Simplified Arabic" w:cs="Simplified Arabic"/>
          <w:sz w:val="28"/>
          <w:szCs w:val="28"/>
          <w:rtl/>
        </w:rPr>
        <w:t xml:space="preserve"> المنشآت التى يقيمها مشترى الأرض بعقد غير مسجل عدم إنتقال ملكيتها إليه إلا بالتسجيل بقاء ملكية المنشآت للبائع بحكم الالتصاق إنتقال ملكيتها للمشترى الثانى من البائع متى سبق إلى شهر عقده عدم جواز التنفيذ على البناء الذى أقامه المشترى الأول</w:t>
      </w:r>
    </w:p>
    <w:p w:rsidR="005553C7" w:rsidRPr="005553C7" w:rsidRDefault="005553C7" w:rsidP="005553C7">
      <w:pPr>
        <w:spacing w:after="0" w:line="240" w:lineRule="auto"/>
        <w:jc w:val="lowKashida"/>
        <w:rPr>
          <w:rFonts w:ascii="Times New Roman" w:eastAsia="Times New Roman" w:hAnsi="Times New Roman" w:cs="Simplified Arabic"/>
          <w:b/>
          <w:bCs/>
          <w:sz w:val="28"/>
          <w:szCs w:val="24"/>
          <w:rtl/>
        </w:rPr>
      </w:pPr>
    </w:p>
    <w:p w:rsidR="005553C7" w:rsidRPr="005553C7" w:rsidRDefault="005553C7" w:rsidP="005553C7">
      <w:pPr>
        <w:spacing w:after="0" w:line="240" w:lineRule="auto"/>
        <w:jc w:val="lowKashida"/>
        <w:rPr>
          <w:rFonts w:ascii="Simplified Arabic" w:eastAsia="Times New Roman" w:hAnsi="Simplified Arabic" w:cs="Simplified Arabic"/>
          <w:b/>
          <w:bCs/>
          <w:sz w:val="28"/>
          <w:szCs w:val="24"/>
        </w:rPr>
      </w:pPr>
      <w:r w:rsidRPr="005553C7">
        <w:rPr>
          <w:rFonts w:ascii="Simplified Arabic" w:eastAsia="Times New Roman" w:hAnsi="Simplified Arabic" w:cs="Simplified Arabic"/>
          <w:b/>
          <w:bCs/>
          <w:sz w:val="32"/>
          <w:szCs w:val="32"/>
          <w:rtl/>
        </w:rPr>
        <w:t xml:space="preserve">(2) </w:t>
      </w:r>
      <w:r w:rsidRPr="005553C7">
        <w:rPr>
          <w:rFonts w:ascii="Simplified Arabic" w:eastAsia="Times New Roman" w:hAnsi="Simplified Arabic" w:cs="Simplified Arabic"/>
          <w:b/>
          <w:bCs/>
          <w:sz w:val="28"/>
          <w:szCs w:val="24"/>
          <w:rtl/>
        </w:rPr>
        <w:t xml:space="preserve">    </w:t>
      </w:r>
      <w:r w:rsidRPr="005553C7">
        <w:rPr>
          <w:rFonts w:ascii="Simplified Arabic" w:eastAsia="Times New Roman" w:hAnsi="Simplified Arabic" w:cs="Simplified Arabic"/>
          <w:b/>
          <w:bCs/>
          <w:sz w:val="28"/>
          <w:szCs w:val="28"/>
          <w:rtl/>
        </w:rPr>
        <w:t xml:space="preserve">تنفيذعقارى </w:t>
      </w:r>
    </w:p>
    <w:p w:rsidR="005553C7" w:rsidRPr="005553C7" w:rsidRDefault="005553C7" w:rsidP="005553C7">
      <w:pPr>
        <w:spacing w:after="0" w:line="240" w:lineRule="auto"/>
        <w:jc w:val="lowKashida"/>
        <w:rPr>
          <w:rFonts w:ascii="Times New Roman" w:eastAsia="Times New Roman" w:hAnsi="Times New Roman" w:cs="Simplified Arabic"/>
          <w:sz w:val="28"/>
          <w:szCs w:val="28"/>
          <w:rtl/>
        </w:rPr>
      </w:pPr>
      <w:r w:rsidRPr="005553C7">
        <w:rPr>
          <w:rFonts w:ascii="Times New Roman" w:eastAsia="Times New Roman" w:hAnsi="Times New Roman" w:cs="Simplified Arabic"/>
          <w:sz w:val="28"/>
          <w:szCs w:val="28"/>
        </w:rPr>
        <w:t>-</w:t>
      </w:r>
      <w:r w:rsidRPr="005553C7">
        <w:rPr>
          <w:rFonts w:ascii="Simplified Arabic" w:eastAsia="Times New Roman" w:hAnsi="Simplified Arabic" w:cs="Simplified Arabic"/>
          <w:sz w:val="28"/>
          <w:szCs w:val="28"/>
          <w:rtl/>
        </w:rPr>
        <w:t xml:space="preserve"> تصرف المدين غير النافذ فى حق الحاجزين فى التنفيذ العقارى هو ما يكون من شأنه إخراج العقار محل التنفيذ عن ملك المدين أو يرتب حقا </w:t>
      </w:r>
      <w:proofErr w:type="gramStart"/>
      <w:r w:rsidRPr="005553C7">
        <w:rPr>
          <w:rFonts w:ascii="Simplified Arabic" w:eastAsia="Times New Roman" w:hAnsi="Simplified Arabic" w:cs="Simplified Arabic"/>
          <w:sz w:val="28"/>
          <w:szCs w:val="28"/>
          <w:rtl/>
        </w:rPr>
        <w:t>عليه .</w:t>
      </w:r>
      <w:proofErr w:type="gramEnd"/>
    </w:p>
    <w:p w:rsidR="005553C7" w:rsidRPr="005553C7" w:rsidRDefault="005553C7" w:rsidP="005553C7">
      <w:pPr>
        <w:spacing w:after="0" w:line="240" w:lineRule="auto"/>
        <w:jc w:val="lowKashida"/>
        <w:rPr>
          <w:rFonts w:ascii="Simplified Arabic" w:eastAsia="Times New Roman" w:hAnsi="Simplified Arabic" w:cs="Simplified Arabic"/>
          <w:b/>
          <w:bCs/>
          <w:sz w:val="28"/>
          <w:szCs w:val="24"/>
        </w:rPr>
      </w:pPr>
    </w:p>
    <w:p w:rsidR="005553C7" w:rsidRPr="005553C7" w:rsidRDefault="005553C7" w:rsidP="005553C7">
      <w:pPr>
        <w:spacing w:after="0" w:line="240" w:lineRule="auto"/>
        <w:jc w:val="lowKashida"/>
        <w:rPr>
          <w:rFonts w:ascii="Simplified Arabic" w:eastAsia="Times New Roman" w:hAnsi="Simplified Arabic" w:cs="Simplified Arabic"/>
          <w:b/>
          <w:bCs/>
          <w:sz w:val="28"/>
          <w:szCs w:val="24"/>
          <w:rtl/>
        </w:rPr>
      </w:pPr>
    </w:p>
    <w:p w:rsidR="005553C7" w:rsidRPr="005553C7" w:rsidRDefault="005553C7" w:rsidP="005553C7">
      <w:pPr>
        <w:spacing w:after="0" w:line="240" w:lineRule="auto"/>
        <w:jc w:val="center"/>
        <w:rPr>
          <w:rFonts w:ascii="Times New Roman" w:eastAsia="Times New Roman" w:hAnsi="Times New Roman" w:cs="PT Bold Heading"/>
          <w:b/>
          <w:bCs/>
          <w:color w:val="008000"/>
          <w:sz w:val="32"/>
          <w:szCs w:val="32"/>
          <w:rtl/>
          <w:lang w:eastAsia="ar-SA"/>
        </w:rPr>
      </w:pPr>
      <w:r w:rsidRPr="005553C7">
        <w:rPr>
          <w:rFonts w:ascii="Times New Roman" w:eastAsia="Times New Roman" w:hAnsi="Times New Roman" w:cs="PT Bold Heading" w:hint="cs"/>
          <w:b/>
          <w:bCs/>
          <w:color w:val="008000"/>
          <w:sz w:val="32"/>
          <w:szCs w:val="32"/>
          <w:rtl/>
          <w:lang w:eastAsia="ar-SA"/>
        </w:rPr>
        <w:t>القاعدة</w:t>
      </w:r>
    </w:p>
    <w:p w:rsidR="005553C7" w:rsidRPr="005553C7" w:rsidRDefault="005553C7" w:rsidP="005553C7">
      <w:pPr>
        <w:spacing w:after="0" w:line="240" w:lineRule="auto"/>
        <w:jc w:val="lowKashida"/>
        <w:rPr>
          <w:rFonts w:ascii="Times New Roman" w:eastAsia="Times New Roman" w:hAnsi="Times New Roman" w:cs="Simplified Arabic" w:hint="cs"/>
          <w:sz w:val="28"/>
          <w:szCs w:val="28"/>
          <w:rtl/>
        </w:rPr>
      </w:pPr>
      <w:r w:rsidRPr="005553C7">
        <w:rPr>
          <w:rFonts w:ascii="Simplified Arabic" w:eastAsia="Times New Roman" w:hAnsi="Simplified Arabic" w:cs="Simplified Arabic"/>
          <w:sz w:val="28"/>
          <w:szCs w:val="28"/>
          <w:rtl/>
        </w:rPr>
        <w:t xml:space="preserve">1- أقام المشرع فى الفقرة الأولى من المادة 922 من القانون المدنى قرينة مفادها أن ما يوجد على الأرض أو تحتها من بناء أو غراس أو منشآت يعتبر من عمل صاحب الأرض و مملوكا له ، و أجاز فى فقرتها الثانية للأجنبى أن يقيم الدليل على أنه هو الذى أقام لمنشآت على نفقته أو أن هناك إتفاقاً بينه و بين صاحب الأرض يخوله إقامة المنشآت  و تملكها ، بيد أنه إذا كان سند تخويله إقامة المنشآت هو عقد البيع فإن ملكيتها لا تنتقل إلى المشترى البانى بمجرد إبرام عقد البيع و إنما بشهره ، ذلك أن البيع غير المشهر و إن كان يلزم البائع بتسليم المبيع مما يترتب عليه أن تكون للمشترى حيازته والإنتفاع به . إلا أنه لا يترتب عليه تملك المشترى لما يقيمة على الأرض المبيعة ، لأن حق القرار حق عينى من قبيل الملكية لا ينشأ و لا ينتقل وفقاً لحكم المادة التاسعة من قانون الشهر العقارى إلا بشهر سنده ، أما قبل ذلك فإن ملكية المنشآت تكون للبائع بحكم الإلتصاق فإذا باع الأرض لمشتر ثان سبق إلى شهر عقده تملك هذا الأخير البناء بالإلتصاق و يصبح كل ما للمشترى الأول البانى الذى لم يشهر عقده -ـ إذا لم يختر نزع المنشآت بوصفه بانياً حسن النيه -ـ هو أن يطالب المشترى الثانى بأقل القيمتين قيمة المواد و أجرة العمل أو قيمة ما زاد فى ثمن الأرض بسبب البناء ، لما كان ذلك و كان سند المطعون ضده الثانى فى إقامة البناء مثار النزاع هو عقد بيع غير مشهر صادر إليه من المطعون ضدها الثالثة و قد خلت الأوراق مما يفيد إشتماله على إتفاق طرفيه على تملك المطعون ضده الثانى </w:t>
      </w:r>
      <w:r w:rsidRPr="005553C7">
        <w:rPr>
          <w:rFonts w:ascii="Simplified Arabic" w:eastAsia="Times New Roman" w:hAnsi="Simplified Arabic" w:cs="Simplified Arabic"/>
          <w:sz w:val="28"/>
          <w:szCs w:val="28"/>
          <w:rtl/>
        </w:rPr>
        <w:lastRenderedPageBreak/>
        <w:t>لما يقيمه من مبان أو يحدد مصيرها ، مما ينبنى عليه تملك الشركة البائعة لها بحكم الالتصاق و إنتقال ملكيتها إلى المطعون ضده الأول تبعاً لملكية الأرض مشتراة بموجب عقد البيع المشهر ، و بالتالى فلا يسوغ لدائنى المطعون ضده الثانى التنفيذ على البناء لأنه لم يكن قط مملوكاً له و لا يعدو العقد المبرم بينه و بين المطعون ضده الأول بشأن البناء -ـ و إن سمياه عقد بيع -ـ أن يكون إتفاقاً على أداء ما يستحقه المطعون ضده الثانى قبل مالك الأرض إعمالاً لحكم المادة 925 من القانون المدنى بوصفه بانياً حسن النية .</w:t>
      </w:r>
    </w:p>
    <w:p w:rsidR="005553C7" w:rsidRPr="005553C7" w:rsidRDefault="005553C7" w:rsidP="005553C7">
      <w:pPr>
        <w:spacing w:after="0" w:line="240" w:lineRule="auto"/>
        <w:jc w:val="lowKashida"/>
        <w:rPr>
          <w:rFonts w:ascii="Simplified Arabic" w:eastAsia="Times New Roman" w:hAnsi="Simplified Arabic" w:cs="Simplified Arabic"/>
          <w:sz w:val="28"/>
          <w:szCs w:val="28"/>
        </w:rPr>
      </w:pPr>
    </w:p>
    <w:p w:rsidR="005553C7" w:rsidRPr="005553C7" w:rsidRDefault="005553C7" w:rsidP="005553C7">
      <w:pPr>
        <w:spacing w:after="0" w:line="240" w:lineRule="auto"/>
        <w:jc w:val="lowKashida"/>
        <w:rPr>
          <w:rFonts w:ascii="Simplified Arabic" w:eastAsia="Times New Roman" w:hAnsi="Simplified Arabic" w:cs="Simplified Arabic"/>
          <w:sz w:val="28"/>
          <w:szCs w:val="28"/>
          <w:rtl/>
        </w:rPr>
      </w:pPr>
      <w:r w:rsidRPr="005553C7">
        <w:rPr>
          <w:rFonts w:ascii="Tahoma" w:eastAsia="Times New Roman" w:hAnsi="Tahoma" w:cs="Tahoma"/>
          <w:sz w:val="20"/>
          <w:szCs w:val="20"/>
          <w:rtl/>
        </w:rPr>
        <w:t xml:space="preserve"> </w:t>
      </w:r>
    </w:p>
    <w:p w:rsidR="005553C7" w:rsidRPr="005553C7" w:rsidRDefault="005553C7" w:rsidP="005553C7">
      <w:pPr>
        <w:spacing w:after="0" w:line="240" w:lineRule="auto"/>
        <w:jc w:val="lowKashida"/>
        <w:rPr>
          <w:rFonts w:ascii="Times New Roman" w:eastAsia="Times New Roman" w:hAnsi="Times New Roman" w:cs="Simplified Arabic"/>
          <w:sz w:val="28"/>
          <w:szCs w:val="28"/>
          <w:rtl/>
        </w:rPr>
      </w:pPr>
    </w:p>
    <w:p w:rsidR="005553C7" w:rsidRPr="005553C7" w:rsidRDefault="005553C7" w:rsidP="005553C7">
      <w:pPr>
        <w:spacing w:after="0" w:line="240" w:lineRule="auto"/>
        <w:jc w:val="lowKashida"/>
        <w:rPr>
          <w:rFonts w:ascii="Times New Roman" w:eastAsia="Times New Roman" w:hAnsi="Times New Roman" w:cs="Simplified Arabic"/>
          <w:sz w:val="28"/>
          <w:szCs w:val="28"/>
        </w:rPr>
      </w:pPr>
      <w:r w:rsidRPr="005553C7">
        <w:rPr>
          <w:rFonts w:ascii="Simplified Arabic" w:eastAsia="Times New Roman" w:hAnsi="Simplified Arabic" w:cs="Simplified Arabic"/>
          <w:sz w:val="28"/>
          <w:szCs w:val="28"/>
          <w:rtl/>
        </w:rPr>
        <w:t>2- تصرف المدين الذى لا ينفذ فى حق الحاجزين عملاً بالمادة 405 من قانون المرافعات هو ما  يكون من شأنه إخراج العقار محل التنفيذ عن ملك المدين أو يرتب حقاً عليه .</w:t>
      </w:r>
    </w:p>
    <w:p w:rsidR="005553C7" w:rsidRPr="005553C7" w:rsidRDefault="005553C7" w:rsidP="005553C7">
      <w:pPr>
        <w:spacing w:after="0" w:line="240" w:lineRule="auto"/>
        <w:jc w:val="lowKashida"/>
        <w:rPr>
          <w:rFonts w:ascii="Times New Roman" w:eastAsia="Times New Roman" w:hAnsi="Times New Roman" w:cs="Simplified Arabic"/>
          <w:sz w:val="28"/>
          <w:szCs w:val="28"/>
        </w:rPr>
      </w:pPr>
    </w:p>
    <w:p w:rsidR="005553C7" w:rsidRPr="005553C7" w:rsidRDefault="005553C7" w:rsidP="005553C7">
      <w:pPr>
        <w:spacing w:after="0" w:line="240" w:lineRule="auto"/>
        <w:jc w:val="lowKashida"/>
        <w:rPr>
          <w:rFonts w:ascii="Simplified Arabic" w:eastAsia="Times New Roman" w:hAnsi="Simplified Arabic" w:cs="Simplified Arabic"/>
          <w:sz w:val="28"/>
          <w:szCs w:val="28"/>
        </w:rPr>
      </w:pPr>
    </w:p>
    <w:p w:rsidR="005553C7" w:rsidRPr="005553C7" w:rsidRDefault="005553C7" w:rsidP="005553C7">
      <w:pPr>
        <w:spacing w:after="0" w:line="240" w:lineRule="auto"/>
        <w:jc w:val="center"/>
        <w:rPr>
          <w:rFonts w:ascii="Times New Roman" w:eastAsia="Times New Roman" w:hAnsi="Times New Roman" w:cs="Simplified Arabic"/>
          <w:sz w:val="24"/>
          <w:szCs w:val="24"/>
          <w:rtl/>
        </w:rPr>
      </w:pPr>
      <w:r w:rsidRPr="005553C7">
        <w:rPr>
          <w:rFonts w:ascii="Simplified Arabic" w:eastAsia="Times New Roman" w:hAnsi="Simplified Arabic" w:cs="Simplified Arabic"/>
          <w:sz w:val="24"/>
          <w:szCs w:val="24"/>
          <w:rtl/>
        </w:rPr>
        <w:t>" سنة المكتب الفنى "  30 " رقم الصفحة -  357-  قاعدة رقم –   -  "</w:t>
      </w:r>
    </w:p>
    <w:p w:rsidR="005553C7" w:rsidRPr="005553C7" w:rsidRDefault="005553C7" w:rsidP="005553C7">
      <w:pPr>
        <w:spacing w:after="0" w:line="240" w:lineRule="auto"/>
        <w:rPr>
          <w:rFonts w:ascii="Times New Roman" w:eastAsia="Times New Roman" w:hAnsi="Times New Roman" w:cs="Times New Roman"/>
          <w:sz w:val="24"/>
          <w:szCs w:val="24"/>
        </w:rPr>
      </w:pPr>
    </w:p>
    <w:p w:rsidR="003E5EDE" w:rsidRPr="005553C7" w:rsidRDefault="003E5EDE">
      <w:bookmarkStart w:id="0" w:name="_GoBack"/>
      <w:bookmarkEnd w:id="0"/>
    </w:p>
    <w:sectPr w:rsidR="003E5EDE" w:rsidRPr="005553C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EF8"/>
    <w:rsid w:val="0003272B"/>
    <w:rsid w:val="003E5EDE"/>
    <w:rsid w:val="005553C7"/>
    <w:rsid w:val="00C81E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51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2020-06-03T13:18:00Z</dcterms:created>
  <dcterms:modified xsi:type="dcterms:W3CDTF">2020-06-03T13:18:00Z</dcterms:modified>
</cp:coreProperties>
</file>