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2E" w:rsidRPr="0023002E" w:rsidRDefault="0023002E" w:rsidP="0023002E">
      <w:pPr>
        <w:spacing w:after="0" w:line="240" w:lineRule="auto"/>
        <w:jc w:val="center"/>
        <w:rPr>
          <w:rFonts w:ascii="Times New Roman" w:eastAsia="Times New Roman" w:hAnsi="Times New Roman" w:cs="PT Bold Heading"/>
          <w:b/>
          <w:bCs/>
          <w:color w:val="008000"/>
          <w:sz w:val="32"/>
          <w:szCs w:val="32"/>
          <w:lang w:eastAsia="ar-SA"/>
        </w:rPr>
      </w:pPr>
      <w:r w:rsidRPr="0023002E">
        <w:rPr>
          <w:rFonts w:ascii="Times New Roman" w:eastAsia="Times New Roman" w:hAnsi="Times New Roman" w:cs="PT Bold Heading" w:hint="cs"/>
          <w:b/>
          <w:bCs/>
          <w:color w:val="008000"/>
          <w:sz w:val="32"/>
          <w:szCs w:val="32"/>
          <w:rtl/>
          <w:lang w:eastAsia="ar-SA"/>
        </w:rPr>
        <w:t xml:space="preserve">الطعن رقم 387 لسنة 45 ق </w:t>
      </w:r>
      <w:r w:rsidRPr="0023002E">
        <w:rPr>
          <w:rFonts w:ascii="Times New Roman" w:eastAsia="Times New Roman" w:hAnsi="Times New Roman" w:cs="Times New Roman" w:hint="cs"/>
          <w:b/>
          <w:bCs/>
          <w:color w:val="008000"/>
          <w:sz w:val="32"/>
          <w:szCs w:val="32"/>
          <w:rtl/>
          <w:lang w:eastAsia="ar-SA"/>
        </w:rPr>
        <w:t>-</w:t>
      </w:r>
      <w:r w:rsidRPr="0023002E">
        <w:rPr>
          <w:rFonts w:ascii="Times New Roman" w:eastAsia="Times New Roman" w:hAnsi="Times New Roman" w:cs="PT Bold Heading" w:hint="cs"/>
          <w:b/>
          <w:bCs/>
          <w:color w:val="008000"/>
          <w:sz w:val="32"/>
          <w:szCs w:val="32"/>
          <w:rtl/>
          <w:lang w:eastAsia="ar-SA"/>
        </w:rPr>
        <w:t xml:space="preserve"> جلسة 3-2-1979</w:t>
      </w:r>
    </w:p>
    <w:p w:rsidR="0023002E" w:rsidRPr="0023002E" w:rsidRDefault="0023002E" w:rsidP="0023002E">
      <w:pPr>
        <w:spacing w:after="0" w:line="240" w:lineRule="auto"/>
        <w:jc w:val="center"/>
        <w:rPr>
          <w:rFonts w:ascii="Times New Roman" w:eastAsia="Times New Roman" w:hAnsi="Times New Roman" w:cs="PT Bold Heading"/>
          <w:b/>
          <w:bCs/>
          <w:color w:val="008000"/>
          <w:sz w:val="32"/>
          <w:szCs w:val="32"/>
          <w:lang w:eastAsia="ar-SA"/>
        </w:rPr>
      </w:pPr>
      <w:r w:rsidRPr="0023002E">
        <w:rPr>
          <w:rFonts w:ascii="Times New Roman" w:eastAsia="Times New Roman" w:hAnsi="Times New Roman" w:cs="PT Bold Heading" w:hint="cs"/>
          <w:b/>
          <w:bCs/>
          <w:color w:val="008000"/>
          <w:sz w:val="32"/>
          <w:szCs w:val="32"/>
          <w:rtl/>
          <w:lang w:eastAsia="ar-SA"/>
        </w:rPr>
        <w:t>الموضوع ،  و  الموجز :</w:t>
      </w:r>
    </w:p>
    <w:p w:rsidR="0023002E" w:rsidRPr="0023002E" w:rsidRDefault="0023002E" w:rsidP="0023002E">
      <w:pPr>
        <w:spacing w:after="0" w:line="240" w:lineRule="auto"/>
        <w:jc w:val="lowKashida"/>
        <w:rPr>
          <w:rFonts w:ascii="Times New Roman" w:eastAsia="Times New Roman" w:hAnsi="Times New Roman" w:cs="Simplified Arabic"/>
          <w:b/>
          <w:bCs/>
          <w:sz w:val="32"/>
          <w:szCs w:val="32"/>
        </w:rPr>
      </w:pPr>
    </w:p>
    <w:p w:rsidR="0023002E" w:rsidRPr="0023002E" w:rsidRDefault="0023002E" w:rsidP="0023002E">
      <w:pPr>
        <w:spacing w:after="0" w:line="240" w:lineRule="auto"/>
        <w:jc w:val="lowKashida"/>
        <w:rPr>
          <w:rFonts w:ascii="Simplified Arabic" w:eastAsia="Times New Roman" w:hAnsi="Simplified Arabic" w:cs="Simplified Arabic"/>
          <w:b/>
          <w:bCs/>
          <w:sz w:val="28"/>
          <w:szCs w:val="28"/>
        </w:rPr>
      </w:pPr>
      <w:r w:rsidRPr="0023002E">
        <w:rPr>
          <w:rFonts w:ascii="Simplified Arabic" w:eastAsia="Times New Roman" w:hAnsi="Simplified Arabic" w:cs="Simplified Arabic"/>
          <w:b/>
          <w:bCs/>
          <w:sz w:val="28"/>
          <w:szCs w:val="28"/>
          <w:rtl/>
        </w:rPr>
        <w:t>نقض</w:t>
      </w:r>
    </w:p>
    <w:p w:rsidR="0023002E" w:rsidRPr="0023002E" w:rsidRDefault="0023002E" w:rsidP="0023002E">
      <w:pPr>
        <w:spacing w:after="0" w:line="240" w:lineRule="auto"/>
        <w:jc w:val="center"/>
        <w:rPr>
          <w:rFonts w:ascii="Times New Roman" w:eastAsia="Times New Roman" w:hAnsi="Times New Roman" w:cs="PT Bold Heading"/>
          <w:b/>
          <w:bCs/>
          <w:color w:val="008000"/>
          <w:sz w:val="32"/>
          <w:szCs w:val="32"/>
          <w:rtl/>
          <w:lang w:eastAsia="ar-SA"/>
        </w:rPr>
      </w:pPr>
      <w:r w:rsidRPr="0023002E">
        <w:rPr>
          <w:rFonts w:ascii="Times New Roman" w:eastAsia="Times New Roman" w:hAnsi="Times New Roman" w:cs="PT Bold Heading" w:hint="cs"/>
          <w:b/>
          <w:bCs/>
          <w:color w:val="008000"/>
          <w:sz w:val="32"/>
          <w:szCs w:val="32"/>
          <w:rtl/>
          <w:lang w:eastAsia="ar-SA"/>
        </w:rPr>
        <w:t>القاعدة</w:t>
      </w:r>
    </w:p>
    <w:p w:rsidR="0023002E" w:rsidRPr="0023002E" w:rsidRDefault="0023002E" w:rsidP="0023002E">
      <w:pPr>
        <w:spacing w:after="0" w:line="240" w:lineRule="auto"/>
        <w:jc w:val="lowKashida"/>
        <w:rPr>
          <w:rFonts w:ascii="Times New Roman" w:eastAsia="Times New Roman" w:hAnsi="Times New Roman" w:cs="Simplified Arabic" w:hint="cs"/>
          <w:sz w:val="28"/>
          <w:szCs w:val="28"/>
          <w:rtl/>
        </w:rPr>
      </w:pPr>
      <w:r w:rsidRPr="0023002E">
        <w:rPr>
          <w:rFonts w:ascii="Simplified Arabic" w:eastAsia="Times New Roman" w:hAnsi="Simplified Arabic" w:cs="Simplified Arabic"/>
          <w:sz w:val="28"/>
          <w:szCs w:val="28"/>
          <w:rtl/>
        </w:rPr>
        <w:t>1- جرى قضاء هذه المحكمة على أنه ليس فى نصوص القانون ما يوجب توقيع المحامى على الصورة المعلنة من صحيفة الطعن إكتفاء بتوقيعه على أصلها المودع قلم الكتاب و أن خلو هذه الصورة من بيان تاريخ إيداع الصحيفة لا يبطل الطعن .</w:t>
      </w:r>
    </w:p>
    <w:p w:rsidR="0023002E" w:rsidRPr="0023002E" w:rsidRDefault="0023002E" w:rsidP="0023002E">
      <w:pPr>
        <w:spacing w:after="0" w:line="240" w:lineRule="auto"/>
        <w:jc w:val="lowKashida"/>
        <w:rPr>
          <w:rFonts w:ascii="Times New Roman" w:eastAsia="Times New Roman" w:hAnsi="Times New Roman" w:cs="Simplified Arabic"/>
          <w:sz w:val="28"/>
          <w:szCs w:val="28"/>
        </w:rPr>
      </w:pPr>
    </w:p>
    <w:p w:rsidR="0023002E" w:rsidRPr="0023002E" w:rsidRDefault="0023002E" w:rsidP="0023002E">
      <w:pPr>
        <w:spacing w:after="0" w:line="240" w:lineRule="auto"/>
        <w:jc w:val="lowKashida"/>
        <w:rPr>
          <w:rFonts w:ascii="Times New Roman" w:eastAsia="Times New Roman" w:hAnsi="Times New Roman" w:cs="Simplified Arabic"/>
          <w:sz w:val="28"/>
          <w:szCs w:val="28"/>
        </w:rPr>
      </w:pPr>
      <w:r w:rsidRPr="0023002E">
        <w:rPr>
          <w:rFonts w:ascii="Simplified Arabic" w:eastAsia="Times New Roman" w:hAnsi="Simplified Arabic" w:cs="Simplified Arabic"/>
          <w:sz w:val="28"/>
          <w:szCs w:val="28"/>
          <w:rtl/>
        </w:rPr>
        <w:t>2- النص فى الماده 256 من قانون المرافعات على أنه " يقيد قلم كتاب محكمة النقض الطعن فى يوم تقديم الصحيفة .............و على قلم المحضرين أن يقوم بإعلان صحيفة الطعن خلال ثلاثين يوماً على الأكثر من تاريخ تسليمها إليه و لا يترتب على عدم مراعاة هذا الميعاد بطلان إعلان صحيفة الطعن " يدل على أن الميعاد المحدد لإعلان صحيفة الطعن بالنقض ميعاد تنظيمى لا يترتب على تجاوزه البطلان .</w:t>
      </w:r>
    </w:p>
    <w:p w:rsidR="0023002E" w:rsidRPr="0023002E" w:rsidRDefault="0023002E" w:rsidP="0023002E">
      <w:pPr>
        <w:spacing w:after="0" w:line="240" w:lineRule="auto"/>
        <w:jc w:val="lowKashida"/>
        <w:rPr>
          <w:rFonts w:ascii="Times New Roman" w:eastAsia="Times New Roman" w:hAnsi="Times New Roman" w:cs="Simplified Arabic"/>
          <w:sz w:val="28"/>
          <w:szCs w:val="28"/>
        </w:rPr>
      </w:pPr>
    </w:p>
    <w:p w:rsidR="0023002E" w:rsidRPr="0023002E" w:rsidRDefault="0023002E" w:rsidP="0023002E">
      <w:pPr>
        <w:spacing w:after="0" w:line="240" w:lineRule="auto"/>
        <w:jc w:val="lowKashida"/>
        <w:rPr>
          <w:rFonts w:ascii="Times New Roman" w:eastAsia="Times New Roman" w:hAnsi="Times New Roman" w:cs="Simplified Arabic"/>
          <w:sz w:val="28"/>
          <w:szCs w:val="28"/>
        </w:rPr>
      </w:pPr>
      <w:r w:rsidRPr="0023002E">
        <w:rPr>
          <w:rFonts w:ascii="Simplified Arabic" w:eastAsia="Times New Roman" w:hAnsi="Simplified Arabic" w:cs="Simplified Arabic"/>
          <w:sz w:val="28"/>
          <w:szCs w:val="28"/>
          <w:rtl/>
        </w:rPr>
        <w:t>3- النص فى المادة 70 من قانون المرافعات قبل تعديلها بالقانون رقم 75 لسنة 1976 على أنه " تعبير الدعوى كأن لم تكن إذا لم يتم تكليف المدعى عليه بالحضور فى خلال ثلاثة أشهر من تقديم الصحيفة إلى قلم الكتاب " يدل على أن هذا الجزاء لا يتحقق إلا فى حالة عدم تكليف الخصم بالحضور فى الجلسة المحدده لنظر الدعوى خلال ثلاثة أشهر من تقديم الصحيفة إلى قلم الكتاب . و لما كان إيداع صحيفة الطعن بالنقض لايقتضى مثل هذا التكليف ، إذ لا يتم تحديد جلسة لنظر الطعن إلا بعد فوات المواعيد المنصوص عليها فى المادتين  258 ، 259 من قانون المرافعات ، و إرسال ملف الطعن إلى النيابة العامة لتودع مذكرة بأقوالها و تعيين رئيس المحكمة للمستشار المقرر و عرض الطعن على المحكمة فى غرفة المشورة التى تحدد جلسة لنظره إذا رأته جديراً بالنظر ، تم أخطار محامى الخصوم بها طبقاً لما تنص عليه المادتان 263 ،264 من قانون المرافعات المعدل بالقانون رقم 13 لسنة 1973 ، فإنه لا وجه لتطبيق حكم المادة 70 من قانون المرافعات على الطعن بالنقض.</w:t>
      </w:r>
    </w:p>
    <w:p w:rsidR="0023002E" w:rsidRPr="0023002E" w:rsidRDefault="0023002E" w:rsidP="0023002E">
      <w:pPr>
        <w:spacing w:after="0" w:line="240" w:lineRule="auto"/>
        <w:jc w:val="lowKashida"/>
        <w:rPr>
          <w:rFonts w:ascii="Times New Roman" w:eastAsia="Times New Roman" w:hAnsi="Times New Roman" w:cs="Simplified Arabic"/>
          <w:sz w:val="28"/>
          <w:szCs w:val="28"/>
        </w:rPr>
      </w:pPr>
    </w:p>
    <w:p w:rsidR="0023002E" w:rsidRPr="0023002E" w:rsidRDefault="0023002E" w:rsidP="0023002E">
      <w:pPr>
        <w:spacing w:after="0" w:line="240" w:lineRule="auto"/>
        <w:jc w:val="lowKashida"/>
        <w:rPr>
          <w:rFonts w:ascii="Times New Roman" w:eastAsia="Times New Roman" w:hAnsi="Times New Roman" w:cs="Simplified Arabic"/>
          <w:sz w:val="28"/>
          <w:szCs w:val="28"/>
        </w:rPr>
      </w:pPr>
      <w:r w:rsidRPr="0023002E">
        <w:rPr>
          <w:rFonts w:ascii="Simplified Arabic" w:eastAsia="Times New Roman" w:hAnsi="Simplified Arabic" w:cs="Simplified Arabic"/>
          <w:sz w:val="28"/>
          <w:szCs w:val="28"/>
          <w:rtl/>
        </w:rPr>
        <w:t xml:space="preserve">4- من المقرر فى قضاء هذه المحكمة أنه يشترط للحكم بالإخلاء بسبب التأخير فى سداد الأجر ثبوت تخلف المستأجر عن الوفاء بالأجرة معدلة بالزيادة أو النقصان طبقاً لما تنص عليه قوانين إيجار الأماكن ، فإن كانت الأجرة متنازعاً على مقدارها بين المؤجر و المستأجر لخلاف </w:t>
      </w:r>
      <w:r w:rsidRPr="0023002E">
        <w:rPr>
          <w:rFonts w:ascii="Simplified Arabic" w:eastAsia="Times New Roman" w:hAnsi="Simplified Arabic" w:cs="Simplified Arabic"/>
          <w:sz w:val="28"/>
          <w:szCs w:val="28"/>
          <w:rtl/>
        </w:rPr>
        <w:lastRenderedPageBreak/>
        <w:t>بينهما فى تفسير نص من نصوص تلك القوانين ، فإنه يتعين على المحكمة قبل أن تفصل فى طلب الإخلاء أن تعرض لهذا الخلاف و تقول كلمتها فيه بإعتباره مسألة أولية لازمة للفصل فى هذا الطلب و أن قيام النزاع حول مقدار الموجرة أمام محكمة أخرى لم تفصل فيه بعد لا يعفى المحكمة المعروض عليها طلب الإخلاء للتأخر فى الوفاء بالأجر من أن تثبت قبل قضائها بالإخلاء من الأجرة المستحقة قانوناً تمهيداً لتحديد مدى صحة الإدعاء بالتأخير فى الوفاء بها حتى يستقيم قضاؤها بالإخلاء جزاء على التأخير .</w:t>
      </w:r>
    </w:p>
    <w:p w:rsidR="0023002E" w:rsidRPr="0023002E" w:rsidRDefault="0023002E" w:rsidP="0023002E">
      <w:pPr>
        <w:spacing w:after="0" w:line="240" w:lineRule="auto"/>
        <w:jc w:val="lowKashida"/>
        <w:rPr>
          <w:rFonts w:ascii="Times New Roman" w:eastAsia="Times New Roman" w:hAnsi="Times New Roman" w:cs="Simplified Arabic"/>
          <w:sz w:val="28"/>
          <w:szCs w:val="28"/>
        </w:rPr>
      </w:pPr>
    </w:p>
    <w:p w:rsidR="0023002E" w:rsidRPr="0023002E" w:rsidRDefault="0023002E" w:rsidP="0023002E">
      <w:pPr>
        <w:spacing w:after="0" w:line="240" w:lineRule="auto"/>
        <w:jc w:val="center"/>
        <w:rPr>
          <w:rFonts w:ascii="Times New Roman" w:eastAsia="Times New Roman" w:hAnsi="Times New Roman" w:cs="Simplified Arabic"/>
          <w:sz w:val="24"/>
          <w:szCs w:val="24"/>
        </w:rPr>
      </w:pPr>
      <w:r w:rsidRPr="0023002E">
        <w:rPr>
          <w:rFonts w:ascii="Simplified Arabic" w:eastAsia="Times New Roman" w:hAnsi="Simplified Arabic" w:cs="Simplified Arabic"/>
          <w:sz w:val="24"/>
          <w:szCs w:val="24"/>
          <w:rtl/>
        </w:rPr>
        <w:t>" سنة المكتب الفنى "  30 " رقم الصفحة -   -  قاعدة رقم –   -  "</w:t>
      </w:r>
    </w:p>
    <w:p w:rsidR="0023002E" w:rsidRPr="0023002E" w:rsidRDefault="0023002E" w:rsidP="0023002E">
      <w:pPr>
        <w:spacing w:after="0" w:line="240" w:lineRule="auto"/>
        <w:rPr>
          <w:rFonts w:ascii="Times New Roman" w:eastAsia="Times New Roman" w:hAnsi="Times New Roman" w:cs="Times New Roman"/>
          <w:sz w:val="24"/>
          <w:szCs w:val="24"/>
        </w:rPr>
      </w:pPr>
    </w:p>
    <w:p w:rsidR="003E5EDE" w:rsidRPr="0023002E" w:rsidRDefault="003E5EDE">
      <w:bookmarkStart w:id="0" w:name="_GoBack"/>
      <w:bookmarkEnd w:id="0"/>
    </w:p>
    <w:sectPr w:rsidR="003E5EDE" w:rsidRPr="0023002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9A"/>
    <w:rsid w:val="0003272B"/>
    <w:rsid w:val="0023002E"/>
    <w:rsid w:val="003E5EDE"/>
    <w:rsid w:val="00432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2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2020-06-03T13:31:00Z</dcterms:created>
  <dcterms:modified xsi:type="dcterms:W3CDTF">2020-06-03T13:31:00Z</dcterms:modified>
</cp:coreProperties>
</file>