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39F" w:rsidRPr="00BF339F" w:rsidRDefault="00BF339F" w:rsidP="00BF339F">
      <w:pPr>
        <w:spacing w:after="0" w:line="240" w:lineRule="auto"/>
        <w:jc w:val="center"/>
        <w:rPr>
          <w:rFonts w:ascii="Times New Roman" w:eastAsia="Times New Roman" w:hAnsi="Times New Roman" w:cs="PT Bold Heading"/>
          <w:b/>
          <w:bCs/>
          <w:color w:val="008000"/>
          <w:sz w:val="32"/>
          <w:szCs w:val="32"/>
          <w:lang w:eastAsia="ar-SA"/>
        </w:rPr>
      </w:pPr>
      <w:r w:rsidRPr="00BF339F">
        <w:rPr>
          <w:rFonts w:ascii="Times New Roman" w:eastAsia="Times New Roman" w:hAnsi="Times New Roman" w:cs="PT Bold Heading" w:hint="cs"/>
          <w:b/>
          <w:bCs/>
          <w:color w:val="008000"/>
          <w:sz w:val="32"/>
          <w:szCs w:val="32"/>
          <w:rtl/>
          <w:lang w:eastAsia="ar-SA"/>
        </w:rPr>
        <w:t xml:space="preserve">الطعن رقم 634 لسنة 45 ق </w:t>
      </w:r>
      <w:r w:rsidRPr="00BF339F">
        <w:rPr>
          <w:rFonts w:ascii="Times New Roman" w:eastAsia="Times New Roman" w:hAnsi="Times New Roman" w:cs="Times New Roman" w:hint="cs"/>
          <w:b/>
          <w:bCs/>
          <w:color w:val="008000"/>
          <w:sz w:val="32"/>
          <w:szCs w:val="32"/>
          <w:rtl/>
          <w:lang w:eastAsia="ar-SA"/>
        </w:rPr>
        <w:t>-</w:t>
      </w:r>
      <w:r w:rsidRPr="00BF339F">
        <w:rPr>
          <w:rFonts w:ascii="Times New Roman" w:eastAsia="Times New Roman" w:hAnsi="Times New Roman" w:cs="PT Bold Heading" w:hint="cs"/>
          <w:b/>
          <w:bCs/>
          <w:color w:val="008000"/>
          <w:sz w:val="32"/>
          <w:szCs w:val="32"/>
          <w:rtl/>
          <w:lang w:eastAsia="ar-SA"/>
        </w:rPr>
        <w:t xml:space="preserve"> جلسة 27-3-1979</w:t>
      </w:r>
    </w:p>
    <w:p w:rsidR="00BF339F" w:rsidRPr="00BF339F" w:rsidRDefault="00BF339F" w:rsidP="00BF339F">
      <w:pPr>
        <w:spacing w:after="0" w:line="240" w:lineRule="auto"/>
        <w:jc w:val="center"/>
        <w:rPr>
          <w:rFonts w:ascii="Times New Roman" w:eastAsia="Times New Roman" w:hAnsi="Times New Roman" w:cs="PT Bold Heading"/>
          <w:b/>
          <w:bCs/>
          <w:color w:val="008000"/>
          <w:sz w:val="32"/>
          <w:szCs w:val="32"/>
          <w:lang w:eastAsia="ar-SA"/>
        </w:rPr>
      </w:pPr>
      <w:r w:rsidRPr="00BF339F">
        <w:rPr>
          <w:rFonts w:ascii="Times New Roman" w:eastAsia="Times New Roman" w:hAnsi="Times New Roman" w:cs="PT Bold Heading" w:hint="cs"/>
          <w:b/>
          <w:bCs/>
          <w:color w:val="008000"/>
          <w:sz w:val="32"/>
          <w:szCs w:val="32"/>
          <w:rtl/>
          <w:lang w:eastAsia="ar-SA"/>
        </w:rPr>
        <w:t>الموضوع ،  و  الموجز :</w:t>
      </w:r>
    </w:p>
    <w:p w:rsidR="00BF339F" w:rsidRPr="00BF339F" w:rsidRDefault="00BF339F" w:rsidP="00BF339F">
      <w:pPr>
        <w:spacing w:after="0" w:line="240" w:lineRule="auto"/>
        <w:jc w:val="lowKashida"/>
        <w:rPr>
          <w:rFonts w:ascii="Times New Roman" w:eastAsia="Times New Roman" w:hAnsi="Times New Roman" w:cs="Simplified Arabic"/>
          <w:b/>
          <w:bCs/>
          <w:sz w:val="32"/>
          <w:szCs w:val="32"/>
        </w:rPr>
      </w:pPr>
    </w:p>
    <w:p w:rsidR="00BF339F" w:rsidRPr="00BF339F" w:rsidRDefault="00BF339F" w:rsidP="00BF339F">
      <w:pPr>
        <w:spacing w:after="0" w:line="240" w:lineRule="auto"/>
        <w:jc w:val="lowKashida"/>
        <w:rPr>
          <w:rFonts w:ascii="Times New Roman" w:eastAsia="Times New Roman" w:hAnsi="Times New Roman" w:cs="Simplified Arabic"/>
          <w:b/>
          <w:bCs/>
          <w:sz w:val="28"/>
          <w:szCs w:val="24"/>
        </w:rPr>
      </w:pPr>
      <w:r w:rsidRPr="00BF339F">
        <w:rPr>
          <w:rFonts w:ascii="Simplified Arabic" w:eastAsia="Times New Roman" w:hAnsi="Simplified Arabic" w:cs="Simplified Arabic"/>
          <w:b/>
          <w:bCs/>
          <w:sz w:val="32"/>
          <w:szCs w:val="32"/>
          <w:rtl/>
        </w:rPr>
        <w:t xml:space="preserve">نقض  - تعويض – مسئولية </w:t>
      </w:r>
    </w:p>
    <w:p w:rsidR="00BF339F" w:rsidRPr="00BF339F" w:rsidRDefault="00BF339F" w:rsidP="00BF339F">
      <w:pPr>
        <w:spacing w:after="0" w:line="240" w:lineRule="auto"/>
        <w:jc w:val="lowKashida"/>
        <w:rPr>
          <w:rFonts w:ascii="Simplified Arabic" w:eastAsia="Times New Roman" w:hAnsi="Simplified Arabic" w:cs="Simplified Arabic"/>
          <w:b/>
          <w:bCs/>
          <w:sz w:val="28"/>
          <w:szCs w:val="24"/>
        </w:rPr>
      </w:pPr>
    </w:p>
    <w:p w:rsidR="00BF339F" w:rsidRPr="00BF339F" w:rsidRDefault="00BF339F" w:rsidP="00BF339F">
      <w:pPr>
        <w:spacing w:after="0" w:line="240" w:lineRule="auto"/>
        <w:jc w:val="center"/>
        <w:rPr>
          <w:rFonts w:ascii="Times New Roman" w:eastAsia="Times New Roman" w:hAnsi="Times New Roman" w:cs="PT Bold Heading"/>
          <w:b/>
          <w:bCs/>
          <w:color w:val="008000"/>
          <w:sz w:val="32"/>
          <w:szCs w:val="32"/>
          <w:rtl/>
          <w:lang w:eastAsia="ar-SA"/>
        </w:rPr>
      </w:pPr>
      <w:r w:rsidRPr="00BF339F">
        <w:rPr>
          <w:rFonts w:ascii="Times New Roman" w:eastAsia="Times New Roman" w:hAnsi="Times New Roman" w:cs="PT Bold Heading" w:hint="cs"/>
          <w:b/>
          <w:bCs/>
          <w:color w:val="008000"/>
          <w:sz w:val="32"/>
          <w:szCs w:val="32"/>
          <w:rtl/>
          <w:lang w:eastAsia="ar-SA"/>
        </w:rPr>
        <w:t>القاعدة</w:t>
      </w:r>
    </w:p>
    <w:p w:rsidR="00BF339F" w:rsidRPr="00BF339F" w:rsidRDefault="00BF339F" w:rsidP="00BF339F">
      <w:pPr>
        <w:spacing w:after="0" w:line="240" w:lineRule="auto"/>
        <w:jc w:val="lowKashida"/>
        <w:rPr>
          <w:rFonts w:ascii="Simplified Arabic" w:eastAsia="Times New Roman" w:hAnsi="Simplified Arabic" w:cs="Simplified Arabic" w:hint="cs"/>
          <w:sz w:val="28"/>
          <w:szCs w:val="28"/>
          <w:rtl/>
        </w:rPr>
      </w:pPr>
    </w:p>
    <w:p w:rsidR="00BF339F" w:rsidRPr="00BF339F" w:rsidRDefault="00BF339F" w:rsidP="00BF339F">
      <w:pPr>
        <w:spacing w:after="0" w:line="240" w:lineRule="auto"/>
        <w:jc w:val="lowKashida"/>
        <w:rPr>
          <w:rFonts w:ascii="Times New Roman" w:eastAsia="Times New Roman" w:hAnsi="Times New Roman" w:cs="Simplified Arabic"/>
          <w:sz w:val="28"/>
          <w:szCs w:val="28"/>
          <w:rtl/>
        </w:rPr>
      </w:pPr>
      <w:r w:rsidRPr="00BF339F">
        <w:rPr>
          <w:rFonts w:ascii="Simplified Arabic" w:eastAsia="Times New Roman" w:hAnsi="Simplified Arabic" w:cs="Simplified Arabic"/>
          <w:sz w:val="28"/>
          <w:szCs w:val="28"/>
          <w:rtl/>
        </w:rPr>
        <w:t>1- الطعن لا يبطله - و على ما جرى به قضاء هذه المحكمة - أن تكون الصورة التى سلمت للخصم فى صحيفة الطعن قد خلت من بيان تاريخ إيداعها قلم كتاب محكمة النقض أو المحكمة التى أصدرت الحكم المطعون فيه إذ أن هذا البيان ليس من البيانات التى يوجب القانون إشتمال ورقة الإعلان عليها .</w:t>
      </w:r>
    </w:p>
    <w:p w:rsidR="00BF339F" w:rsidRPr="00BF339F" w:rsidRDefault="00BF339F" w:rsidP="00BF339F">
      <w:pPr>
        <w:spacing w:after="0" w:line="240" w:lineRule="auto"/>
        <w:jc w:val="lowKashida"/>
        <w:rPr>
          <w:rFonts w:ascii="Times New Roman" w:eastAsia="Times New Roman" w:hAnsi="Times New Roman" w:cs="Simplified Arabic"/>
          <w:sz w:val="28"/>
          <w:szCs w:val="28"/>
        </w:rPr>
      </w:pPr>
    </w:p>
    <w:p w:rsidR="00BF339F" w:rsidRPr="00BF339F" w:rsidRDefault="00BF339F" w:rsidP="00BF339F">
      <w:pPr>
        <w:spacing w:after="0" w:line="240" w:lineRule="auto"/>
        <w:jc w:val="lowKashida"/>
        <w:rPr>
          <w:rFonts w:ascii="Times New Roman" w:eastAsia="Times New Roman" w:hAnsi="Times New Roman" w:cs="Simplified Arabic"/>
          <w:sz w:val="28"/>
          <w:szCs w:val="28"/>
        </w:rPr>
      </w:pPr>
      <w:r w:rsidRPr="00BF339F">
        <w:rPr>
          <w:rFonts w:ascii="Simplified Arabic" w:eastAsia="Times New Roman" w:hAnsi="Simplified Arabic" w:cs="Simplified Arabic"/>
          <w:sz w:val="28"/>
          <w:szCs w:val="28"/>
          <w:rtl/>
        </w:rPr>
        <w:t>2- تعيين العناصر المكونة قانوناً للضرر و التى يجب أن تدخل فى حساب التعويض -   و على ما جرى به قضاء هذه المحكمة - من مسائل القانون التى تخضع لرقابة محكمة النقض .</w:t>
      </w:r>
    </w:p>
    <w:p w:rsidR="00BF339F" w:rsidRPr="00BF339F" w:rsidRDefault="00BF339F" w:rsidP="00BF339F">
      <w:pPr>
        <w:spacing w:after="0" w:line="240" w:lineRule="auto"/>
        <w:jc w:val="lowKashida"/>
        <w:rPr>
          <w:rFonts w:ascii="Times New Roman" w:eastAsia="Times New Roman" w:hAnsi="Times New Roman" w:cs="Simplified Arabic"/>
          <w:sz w:val="28"/>
          <w:szCs w:val="28"/>
        </w:rPr>
      </w:pPr>
    </w:p>
    <w:p w:rsidR="00BF339F" w:rsidRPr="00BF339F" w:rsidRDefault="00BF339F" w:rsidP="00BF339F">
      <w:pPr>
        <w:spacing w:after="0" w:line="240" w:lineRule="auto"/>
        <w:jc w:val="lowKashida"/>
        <w:rPr>
          <w:rFonts w:ascii="Times New Roman" w:eastAsia="Times New Roman" w:hAnsi="Times New Roman" w:cs="Simplified Arabic"/>
          <w:sz w:val="28"/>
          <w:szCs w:val="28"/>
        </w:rPr>
      </w:pPr>
      <w:r w:rsidRPr="00BF339F">
        <w:rPr>
          <w:rFonts w:ascii="Simplified Arabic" w:eastAsia="Times New Roman" w:hAnsi="Simplified Arabic" w:cs="Simplified Arabic"/>
          <w:sz w:val="28"/>
          <w:szCs w:val="28"/>
          <w:rtl/>
        </w:rPr>
        <w:t>3- يشترط للحكم بالتعويض عن الضرر المادى فى الإخلال بمصلحة مالية للمضرور و أن يكون الضرر محققاً بأن يكون قد وقع بالفعل أو أن يكون وقوعه فى المستقبل حتمياً فإن أصاب الضرر شخصياً بالتبعية عن طريق ضرر أصاب شخصاً آخر فلا بد أن يتوافر لهذا الأخير حق أو مصلحة مالية مشروعة يعتبر الإخلال بها ضرراً أصابه .</w:t>
      </w:r>
    </w:p>
    <w:p w:rsidR="00BF339F" w:rsidRPr="00BF339F" w:rsidRDefault="00BF339F" w:rsidP="00BF339F">
      <w:pPr>
        <w:spacing w:after="0" w:line="240" w:lineRule="auto"/>
        <w:jc w:val="lowKashida"/>
        <w:rPr>
          <w:rFonts w:ascii="Times New Roman" w:eastAsia="Times New Roman" w:hAnsi="Times New Roman" w:cs="Simplified Arabic"/>
          <w:sz w:val="28"/>
          <w:szCs w:val="28"/>
        </w:rPr>
      </w:pPr>
    </w:p>
    <w:p w:rsidR="00BF339F" w:rsidRPr="00BF339F" w:rsidRDefault="00BF339F" w:rsidP="00BF339F">
      <w:pPr>
        <w:spacing w:after="0" w:line="240" w:lineRule="auto"/>
        <w:jc w:val="lowKashida"/>
        <w:rPr>
          <w:rFonts w:ascii="Times New Roman" w:eastAsia="Times New Roman" w:hAnsi="Times New Roman" w:cs="Simplified Arabic"/>
          <w:sz w:val="28"/>
          <w:szCs w:val="28"/>
        </w:rPr>
      </w:pPr>
      <w:r w:rsidRPr="00BF339F">
        <w:rPr>
          <w:rFonts w:ascii="Simplified Arabic" w:eastAsia="Times New Roman" w:hAnsi="Simplified Arabic" w:cs="Simplified Arabic"/>
          <w:sz w:val="28"/>
          <w:szCs w:val="28"/>
          <w:rtl/>
        </w:rPr>
        <w:t>4- العبرة فى تحقق الضرر المادى للشخص الذى يدعيه نتيجة وفاة آخر هى ثبوت أن المتوفى كان يعوله فعلاً وقت وفاته على نحو مستمر و دائم و أن فرصة الإستمرار على ذلك كانت محققة و عندئذ يقدر القاضى ما ضاع على المضرور من فرصة بفقد عائله و يقضى له بالتعويض على هذا الأساس ، أما مجرد إحتمال وقوع الضرر فى المستقبل فلا يكفى للحكم بالتعويض .</w:t>
      </w:r>
    </w:p>
    <w:p w:rsidR="00BF339F" w:rsidRPr="00BF339F" w:rsidRDefault="00BF339F" w:rsidP="00BF339F">
      <w:pPr>
        <w:spacing w:after="0" w:line="240" w:lineRule="auto"/>
        <w:jc w:val="lowKashida"/>
        <w:rPr>
          <w:rFonts w:ascii="Times New Roman" w:eastAsia="Times New Roman" w:hAnsi="Times New Roman" w:cs="Simplified Arabic"/>
          <w:sz w:val="28"/>
          <w:szCs w:val="28"/>
        </w:rPr>
      </w:pPr>
    </w:p>
    <w:p w:rsidR="00BF339F" w:rsidRPr="00BF339F" w:rsidRDefault="00BF339F" w:rsidP="00BF339F">
      <w:pPr>
        <w:spacing w:after="0" w:line="240" w:lineRule="auto"/>
        <w:jc w:val="lowKashida"/>
        <w:rPr>
          <w:rFonts w:ascii="Times New Roman" w:eastAsia="Times New Roman" w:hAnsi="Times New Roman" w:cs="Simplified Arabic"/>
          <w:sz w:val="28"/>
          <w:szCs w:val="28"/>
        </w:rPr>
      </w:pPr>
      <w:r w:rsidRPr="00BF339F">
        <w:rPr>
          <w:rFonts w:ascii="Simplified Arabic" w:eastAsia="Times New Roman" w:hAnsi="Simplified Arabic" w:cs="Simplified Arabic"/>
          <w:sz w:val="28"/>
          <w:szCs w:val="28"/>
          <w:rtl/>
        </w:rPr>
        <w:t xml:space="preserve">5- النعى فى المادة 60 من قانون المؤسسات العامة و شركات القطاع العام الصادر بالقانون رقم 60 لسنة 1971 المنطبق على الدعوى على أن " تختص هيئات التحكيم المنصوص عليها فى هذا القانون دون غيرها بنظر المنازعات الآتية : 1- المنازعات التى تقع بين شركات القطاع العام 2- كل نزاع يقع بين شركة قطاع عام و بين جهة حكومية ... أو هيئة عامة أو مؤسسات </w:t>
      </w:r>
      <w:r w:rsidRPr="00BF339F">
        <w:rPr>
          <w:rFonts w:ascii="Simplified Arabic" w:eastAsia="Times New Roman" w:hAnsi="Simplified Arabic" w:cs="Simplified Arabic"/>
          <w:sz w:val="28"/>
          <w:szCs w:val="28"/>
          <w:rtl/>
        </w:rPr>
        <w:lastRenderedPageBreak/>
        <w:t>عامة ... " يرجع إلى أن هذه الأنزعة لا تقوم على خصومات تتعارض فيها المصالح كما هو الشأن فى مجال القطاع الخاص بل تنهى جميعاً فى نتيجتها إلى جهة واحدة هى الدولة ، و لما كانت محكمة الاستئناف قد قضت بتأييد الحكم الإبتدائى فيما إنتهى إليه من عدم إختصاص القضاء العادى بنظر طلب الضمان القائم بين الهيئة الطاعنة و هى هيئة عامة و بين المطعون عليها الرابعة و هى من شركات القطاع العام و إستند فى ذلك إلى أن المادة 60 سالفة الذكر لم تفرق بين منازعة أصلية أو منازعة فرعية أو بين منازعة سببها علاقة عقدية أو غير عقدية ، و إنما جاء نصها مطلقاً شاملاً لأية منازعة بين شركات القطاع العام و الهيئات العامة و المؤسسات العامة ، لما كان ذلك و كان للمحكمة أن تقضى من تلقاء نفسها بعدم إختصاصها لإنتفاء ولايتها بنظر الدعوى طبقاً لنص المادة 109 من قانون المرافعات ، فإن الحكم المطعون فيه يكون قد إلتزم صحيح القانون .</w:t>
      </w:r>
    </w:p>
    <w:p w:rsidR="00BF339F" w:rsidRPr="00BF339F" w:rsidRDefault="00BF339F" w:rsidP="00BF339F">
      <w:pPr>
        <w:spacing w:after="0" w:line="240" w:lineRule="auto"/>
        <w:jc w:val="lowKashida"/>
        <w:rPr>
          <w:rFonts w:ascii="Times New Roman" w:eastAsia="Times New Roman" w:hAnsi="Times New Roman" w:cs="Simplified Arabic"/>
          <w:sz w:val="28"/>
          <w:szCs w:val="28"/>
        </w:rPr>
      </w:pPr>
    </w:p>
    <w:p w:rsidR="00BF339F" w:rsidRPr="00BF339F" w:rsidRDefault="00BF339F" w:rsidP="00BF339F">
      <w:pPr>
        <w:spacing w:after="0" w:line="240" w:lineRule="auto"/>
        <w:jc w:val="lowKashida"/>
        <w:rPr>
          <w:rFonts w:ascii="Times New Roman" w:eastAsia="Times New Roman" w:hAnsi="Times New Roman" w:cs="Simplified Arabic"/>
          <w:sz w:val="28"/>
          <w:szCs w:val="28"/>
        </w:rPr>
      </w:pPr>
      <w:r w:rsidRPr="00BF339F">
        <w:rPr>
          <w:rFonts w:ascii="Simplified Arabic" w:eastAsia="Times New Roman" w:hAnsi="Simplified Arabic" w:cs="Simplified Arabic"/>
          <w:sz w:val="28"/>
          <w:szCs w:val="28"/>
          <w:rtl/>
        </w:rPr>
        <w:t>6- إذ كان المشرع بنصه فى المادة 110 من قانون المرافعات على أن " على المحكمة إذا قضت بعدم إختصاصها أن تأمر بإحالة الدعوى بحالتها إلى المحكمة المختصة و لو كان عدم الإختصاص  متعلقاً بالولاية ... ... و تلتزم المحكمة المحال إليها الدعوى بنظرها " قد هدف إلى تبسيط الإجراءات فى صدد الأحكام المتعلقة بالإختصاص و لو كان ولائياً ، و إذا كانت المذكرة الإيضاحية لتلك المادة قد أشارت إلى جهتى القضاء الأساسيتين - العادى و الإدارى - إلا أن النص سالف الذكر و قد جاء عاماً مطلقاً ينطبق أيضاً إذا ما كانت الدعوى داخلة فى إختصاص هيئة ذات إختصاص قضائى كهيئات التحكيم لتوفر العلة التى يقوم عليها حكم النص . و إذ لم يأخذ الحكم المطعون فيه بهذا النظر و لم يأمر بإحالة طلب الضمان الذى رفعته الهيئة الطاعنة ضد شركة الشرق للتأمين إلى هيئات التحكيم المختصة فإنه يكون - فى هذا الخصوص - معيباً بمخالفة القانون .</w:t>
      </w:r>
    </w:p>
    <w:p w:rsidR="00BF339F" w:rsidRPr="00BF339F" w:rsidRDefault="00BF339F" w:rsidP="00BF339F">
      <w:pPr>
        <w:spacing w:after="0" w:line="240" w:lineRule="auto"/>
        <w:jc w:val="lowKashida"/>
        <w:rPr>
          <w:rFonts w:ascii="Times New Roman" w:eastAsia="Times New Roman" w:hAnsi="Times New Roman" w:cs="Simplified Arabic"/>
          <w:sz w:val="28"/>
          <w:szCs w:val="28"/>
        </w:rPr>
      </w:pPr>
    </w:p>
    <w:p w:rsidR="00BF339F" w:rsidRPr="00BF339F" w:rsidRDefault="00BF339F" w:rsidP="00BF339F">
      <w:pPr>
        <w:spacing w:after="0" w:line="240" w:lineRule="auto"/>
        <w:jc w:val="center"/>
        <w:rPr>
          <w:rFonts w:ascii="Times New Roman" w:eastAsia="Times New Roman" w:hAnsi="Times New Roman" w:cs="Simplified Arabic"/>
          <w:sz w:val="24"/>
          <w:szCs w:val="24"/>
        </w:rPr>
      </w:pPr>
      <w:r w:rsidRPr="00BF339F">
        <w:rPr>
          <w:rFonts w:ascii="Simplified Arabic" w:eastAsia="Times New Roman" w:hAnsi="Simplified Arabic" w:cs="Simplified Arabic"/>
          <w:sz w:val="24"/>
          <w:szCs w:val="24"/>
          <w:rtl/>
        </w:rPr>
        <w:t>" سنة المكتب الفنى "  30 " رقم الصفحة -   -  قاعدة رقم –   -  "</w:t>
      </w:r>
    </w:p>
    <w:p w:rsidR="00BF339F" w:rsidRPr="00BF339F" w:rsidRDefault="00BF339F" w:rsidP="00BF339F">
      <w:pPr>
        <w:spacing w:after="0" w:line="240" w:lineRule="auto"/>
        <w:rPr>
          <w:rFonts w:ascii="Times New Roman" w:eastAsia="Times New Roman" w:hAnsi="Times New Roman" w:cs="Times New Roman"/>
          <w:sz w:val="24"/>
          <w:szCs w:val="24"/>
        </w:rPr>
      </w:pPr>
    </w:p>
    <w:p w:rsidR="003E5EDE" w:rsidRPr="00BF339F" w:rsidRDefault="003E5EDE">
      <w:bookmarkStart w:id="0" w:name="_GoBack"/>
      <w:bookmarkEnd w:id="0"/>
    </w:p>
    <w:sectPr w:rsidR="003E5EDE" w:rsidRPr="00BF339F"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474"/>
    <w:rsid w:val="0003272B"/>
    <w:rsid w:val="003E5EDE"/>
    <w:rsid w:val="00BF339F"/>
    <w:rsid w:val="00EA24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79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2020-06-03T13:57:00Z</dcterms:created>
  <dcterms:modified xsi:type="dcterms:W3CDTF">2020-06-03T13:57:00Z</dcterms:modified>
</cp:coreProperties>
</file>