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D6A" w:rsidRPr="00192D6A" w:rsidRDefault="00192D6A" w:rsidP="00192D6A">
      <w:pPr>
        <w:spacing w:after="0" w:line="240" w:lineRule="auto"/>
        <w:jc w:val="center"/>
        <w:rPr>
          <w:rFonts w:ascii="Times New Roman" w:eastAsia="Times New Roman" w:hAnsi="Times New Roman" w:cs="PT Bold Heading"/>
          <w:b/>
          <w:bCs/>
          <w:color w:val="008000"/>
          <w:sz w:val="32"/>
          <w:szCs w:val="32"/>
          <w:lang w:eastAsia="ar-SA"/>
        </w:rPr>
      </w:pPr>
      <w:r w:rsidRPr="00192D6A">
        <w:rPr>
          <w:rFonts w:ascii="Times New Roman" w:eastAsia="Times New Roman" w:hAnsi="Times New Roman" w:cs="PT Bold Heading" w:hint="cs"/>
          <w:b/>
          <w:bCs/>
          <w:color w:val="008000"/>
          <w:sz w:val="32"/>
          <w:szCs w:val="32"/>
          <w:rtl/>
          <w:lang w:eastAsia="ar-SA"/>
        </w:rPr>
        <w:t xml:space="preserve">الطعنان رقما 12 و 33 لسنة 46 ق </w:t>
      </w:r>
      <w:r w:rsidRPr="00192D6A">
        <w:rPr>
          <w:rFonts w:ascii="Times New Roman" w:eastAsia="Times New Roman" w:hAnsi="Times New Roman" w:cs="Times New Roman" w:hint="cs"/>
          <w:b/>
          <w:bCs/>
          <w:color w:val="008000"/>
          <w:sz w:val="32"/>
          <w:szCs w:val="32"/>
          <w:rtl/>
          <w:lang w:eastAsia="ar-SA"/>
        </w:rPr>
        <w:t>-</w:t>
      </w:r>
      <w:r w:rsidRPr="00192D6A">
        <w:rPr>
          <w:rFonts w:ascii="Times New Roman" w:eastAsia="Times New Roman" w:hAnsi="Times New Roman" w:cs="PT Bold Heading" w:hint="cs"/>
          <w:b/>
          <w:bCs/>
          <w:color w:val="008000"/>
          <w:sz w:val="32"/>
          <w:szCs w:val="32"/>
          <w:rtl/>
          <w:lang w:eastAsia="ar-SA"/>
        </w:rPr>
        <w:t xml:space="preserve"> جلسة 17-1-1979</w:t>
      </w:r>
    </w:p>
    <w:p w:rsidR="00192D6A" w:rsidRPr="00192D6A" w:rsidRDefault="00192D6A" w:rsidP="00192D6A">
      <w:pPr>
        <w:spacing w:after="0" w:line="240" w:lineRule="auto"/>
        <w:jc w:val="center"/>
        <w:rPr>
          <w:rFonts w:ascii="Times New Roman" w:eastAsia="Times New Roman" w:hAnsi="Times New Roman" w:cs="PT Bold Heading"/>
          <w:b/>
          <w:bCs/>
          <w:color w:val="008000"/>
          <w:sz w:val="32"/>
          <w:szCs w:val="32"/>
          <w:lang w:eastAsia="ar-SA"/>
        </w:rPr>
      </w:pPr>
      <w:r w:rsidRPr="00192D6A">
        <w:rPr>
          <w:rFonts w:ascii="Times New Roman" w:eastAsia="Times New Roman" w:hAnsi="Times New Roman" w:cs="PT Bold Heading" w:hint="cs"/>
          <w:b/>
          <w:bCs/>
          <w:color w:val="008000"/>
          <w:sz w:val="32"/>
          <w:szCs w:val="32"/>
          <w:rtl/>
          <w:lang w:eastAsia="ar-SA"/>
        </w:rPr>
        <w:t>الموضوع ،  و  الموجز :</w:t>
      </w:r>
    </w:p>
    <w:p w:rsidR="00192D6A" w:rsidRPr="00192D6A" w:rsidRDefault="00192D6A" w:rsidP="00192D6A">
      <w:pPr>
        <w:spacing w:after="0" w:line="240" w:lineRule="auto"/>
        <w:jc w:val="lowKashida"/>
        <w:rPr>
          <w:rFonts w:ascii="Times New Roman" w:eastAsia="Times New Roman" w:hAnsi="Times New Roman" w:cs="Simplified Arabic"/>
          <w:b/>
          <w:bCs/>
          <w:sz w:val="32"/>
          <w:szCs w:val="32"/>
        </w:rPr>
      </w:pPr>
    </w:p>
    <w:p w:rsidR="00192D6A" w:rsidRPr="00192D6A" w:rsidRDefault="00192D6A" w:rsidP="00192D6A">
      <w:pPr>
        <w:spacing w:after="0" w:line="240" w:lineRule="auto"/>
        <w:jc w:val="lowKashida"/>
        <w:rPr>
          <w:rFonts w:ascii="Times New Roman" w:eastAsia="Times New Roman" w:hAnsi="Times New Roman" w:cs="Simplified Arabic"/>
          <w:b/>
          <w:bCs/>
          <w:sz w:val="28"/>
          <w:szCs w:val="28"/>
        </w:rPr>
      </w:pPr>
      <w:r w:rsidRPr="00192D6A">
        <w:rPr>
          <w:rFonts w:ascii="Simplified Arabic" w:eastAsia="Times New Roman" w:hAnsi="Simplified Arabic" w:cs="Simplified Arabic"/>
          <w:b/>
          <w:bCs/>
          <w:sz w:val="32"/>
          <w:szCs w:val="32"/>
          <w:rtl/>
        </w:rPr>
        <w:t xml:space="preserve">(1) </w:t>
      </w:r>
      <w:r w:rsidRPr="00192D6A">
        <w:rPr>
          <w:rFonts w:ascii="Simplified Arabic" w:eastAsia="Times New Roman" w:hAnsi="Simplified Arabic" w:cs="Simplified Arabic"/>
          <w:b/>
          <w:bCs/>
          <w:sz w:val="28"/>
          <w:szCs w:val="24"/>
          <w:rtl/>
        </w:rPr>
        <w:t xml:space="preserve">   </w:t>
      </w:r>
      <w:r w:rsidRPr="00192D6A">
        <w:rPr>
          <w:rFonts w:ascii="Simplified Arabic" w:eastAsia="Times New Roman" w:hAnsi="Simplified Arabic" w:cs="Simplified Arabic"/>
          <w:b/>
          <w:bCs/>
          <w:sz w:val="28"/>
          <w:szCs w:val="28"/>
          <w:rtl/>
        </w:rPr>
        <w:t xml:space="preserve"> إيجار </w:t>
      </w:r>
    </w:p>
    <w:p w:rsidR="00192D6A" w:rsidRPr="00192D6A" w:rsidRDefault="00192D6A" w:rsidP="00192D6A">
      <w:pPr>
        <w:spacing w:after="0" w:line="240" w:lineRule="auto"/>
        <w:jc w:val="lowKashida"/>
        <w:rPr>
          <w:rFonts w:ascii="Simplified Arabic" w:eastAsia="Times New Roman" w:hAnsi="Simplified Arabic" w:cs="Simplified Arabic"/>
          <w:sz w:val="28"/>
          <w:szCs w:val="28"/>
        </w:rPr>
      </w:pPr>
      <w:r w:rsidRPr="00192D6A">
        <w:rPr>
          <w:rFonts w:ascii="Times New Roman" w:eastAsia="Times New Roman" w:hAnsi="Times New Roman" w:cs="Simplified Arabic"/>
          <w:sz w:val="28"/>
          <w:szCs w:val="28"/>
        </w:rPr>
        <w:t>-</w:t>
      </w:r>
      <w:r w:rsidRPr="00192D6A">
        <w:rPr>
          <w:rFonts w:ascii="Simplified Arabic" w:eastAsia="Times New Roman" w:hAnsi="Simplified Arabic" w:cs="Simplified Arabic"/>
          <w:sz w:val="28"/>
          <w:szCs w:val="28"/>
          <w:rtl/>
        </w:rPr>
        <w:t xml:space="preserve"> تأسيس المؤجر دعواه بطلب أجرة إضافية على قيام المستأجر بتأجير المكان </w:t>
      </w:r>
      <w:proofErr w:type="gramStart"/>
      <w:r w:rsidRPr="00192D6A">
        <w:rPr>
          <w:rFonts w:ascii="Simplified Arabic" w:eastAsia="Times New Roman" w:hAnsi="Simplified Arabic" w:cs="Simplified Arabic"/>
          <w:sz w:val="28"/>
          <w:szCs w:val="28"/>
          <w:rtl/>
        </w:rPr>
        <w:t>مفروشا .</w:t>
      </w:r>
      <w:proofErr w:type="gramEnd"/>
      <w:r w:rsidRPr="00192D6A">
        <w:rPr>
          <w:rFonts w:ascii="Simplified Arabic" w:eastAsia="Times New Roman" w:hAnsi="Simplified Arabic" w:cs="Simplified Arabic"/>
          <w:sz w:val="28"/>
          <w:szCs w:val="28"/>
          <w:rtl/>
        </w:rPr>
        <w:t xml:space="preserve"> تأسيس طلبه فى الاستئناف على منحه ميزة استعمال المكان المؤجر مستشفى أو عيادة . تغيير فى سبب الدعوي . اعتبار السبب الأول غير مطروح على محكمة الاستئناف .</w:t>
      </w:r>
    </w:p>
    <w:p w:rsidR="00192D6A" w:rsidRPr="00192D6A" w:rsidRDefault="00192D6A" w:rsidP="00192D6A">
      <w:pPr>
        <w:spacing w:after="0" w:line="240" w:lineRule="auto"/>
        <w:jc w:val="lowKashida"/>
        <w:rPr>
          <w:rFonts w:ascii="Times New Roman" w:eastAsia="Times New Roman" w:hAnsi="Times New Roman" w:cs="Simplified Arabic"/>
          <w:b/>
          <w:bCs/>
          <w:sz w:val="28"/>
          <w:szCs w:val="24"/>
          <w:rtl/>
        </w:rPr>
      </w:pPr>
    </w:p>
    <w:p w:rsidR="00192D6A" w:rsidRPr="00192D6A" w:rsidRDefault="00192D6A" w:rsidP="00192D6A">
      <w:pPr>
        <w:spacing w:after="0" w:line="240" w:lineRule="auto"/>
        <w:jc w:val="lowKashida"/>
        <w:rPr>
          <w:rFonts w:ascii="Simplified Arabic" w:eastAsia="Times New Roman" w:hAnsi="Simplified Arabic" w:cs="Simplified Arabic"/>
          <w:b/>
          <w:bCs/>
          <w:sz w:val="28"/>
          <w:szCs w:val="24"/>
        </w:rPr>
      </w:pPr>
      <w:r w:rsidRPr="00192D6A">
        <w:rPr>
          <w:rFonts w:ascii="Simplified Arabic" w:eastAsia="Times New Roman" w:hAnsi="Simplified Arabic" w:cs="Simplified Arabic"/>
          <w:b/>
          <w:bCs/>
          <w:sz w:val="32"/>
          <w:szCs w:val="32"/>
          <w:rtl/>
        </w:rPr>
        <w:t xml:space="preserve">(2) </w:t>
      </w:r>
      <w:r w:rsidRPr="00192D6A">
        <w:rPr>
          <w:rFonts w:ascii="Simplified Arabic" w:eastAsia="Times New Roman" w:hAnsi="Simplified Arabic" w:cs="Simplified Arabic"/>
          <w:b/>
          <w:bCs/>
          <w:sz w:val="28"/>
          <w:szCs w:val="24"/>
          <w:rtl/>
        </w:rPr>
        <w:t xml:space="preserve">   </w:t>
      </w:r>
      <w:r w:rsidRPr="00192D6A">
        <w:rPr>
          <w:rFonts w:ascii="Simplified Arabic" w:eastAsia="Times New Roman" w:hAnsi="Simplified Arabic" w:cs="Simplified Arabic"/>
          <w:b/>
          <w:bCs/>
          <w:sz w:val="28"/>
          <w:szCs w:val="28"/>
          <w:rtl/>
        </w:rPr>
        <w:t>إيجار</w:t>
      </w:r>
    </w:p>
    <w:p w:rsidR="00192D6A" w:rsidRPr="00192D6A" w:rsidRDefault="00192D6A" w:rsidP="00192D6A">
      <w:pPr>
        <w:spacing w:after="0" w:line="240" w:lineRule="auto"/>
        <w:jc w:val="lowKashida"/>
        <w:rPr>
          <w:rFonts w:ascii="Simplified Arabic" w:eastAsia="Times New Roman" w:hAnsi="Simplified Arabic" w:cs="Simplified Arabic"/>
          <w:b/>
          <w:bCs/>
          <w:sz w:val="28"/>
          <w:szCs w:val="24"/>
          <w:rtl/>
        </w:rPr>
      </w:pPr>
      <w:r w:rsidRPr="00192D6A">
        <w:rPr>
          <w:rFonts w:ascii="Times New Roman" w:eastAsia="Times New Roman" w:hAnsi="Times New Roman" w:cs="Simplified Arabic"/>
          <w:sz w:val="28"/>
          <w:szCs w:val="24"/>
        </w:rPr>
        <w:t>-</w:t>
      </w:r>
    </w:p>
    <w:p w:rsidR="00192D6A" w:rsidRPr="00192D6A" w:rsidRDefault="00192D6A" w:rsidP="00192D6A">
      <w:pPr>
        <w:spacing w:after="0" w:line="240" w:lineRule="auto"/>
        <w:jc w:val="lowKashida"/>
        <w:rPr>
          <w:rFonts w:ascii="Simplified Arabic" w:eastAsia="Times New Roman" w:hAnsi="Simplified Arabic" w:cs="Simplified Arabic"/>
          <w:b/>
          <w:bCs/>
          <w:sz w:val="28"/>
          <w:szCs w:val="24"/>
          <w:rtl/>
        </w:rPr>
      </w:pPr>
    </w:p>
    <w:p w:rsidR="00192D6A" w:rsidRPr="00192D6A" w:rsidRDefault="00192D6A" w:rsidP="00192D6A">
      <w:pPr>
        <w:spacing w:after="0" w:line="240" w:lineRule="auto"/>
        <w:jc w:val="lowKashida"/>
        <w:rPr>
          <w:rFonts w:ascii="Times New Roman" w:eastAsia="Times New Roman" w:hAnsi="Times New Roman" w:cs="Simplified Arabic"/>
          <w:b/>
          <w:bCs/>
          <w:sz w:val="28"/>
          <w:szCs w:val="24"/>
          <w:rtl/>
        </w:rPr>
      </w:pPr>
      <w:r w:rsidRPr="00192D6A">
        <w:rPr>
          <w:rFonts w:ascii="Simplified Arabic" w:eastAsia="Times New Roman" w:hAnsi="Simplified Arabic" w:cs="Simplified Arabic"/>
          <w:b/>
          <w:bCs/>
          <w:sz w:val="32"/>
          <w:szCs w:val="32"/>
          <w:rtl/>
        </w:rPr>
        <w:t xml:space="preserve">(3) </w:t>
      </w:r>
      <w:r w:rsidRPr="00192D6A">
        <w:rPr>
          <w:rFonts w:ascii="Simplified Arabic" w:eastAsia="Times New Roman" w:hAnsi="Simplified Arabic" w:cs="Simplified Arabic"/>
          <w:b/>
          <w:bCs/>
          <w:sz w:val="28"/>
          <w:szCs w:val="24"/>
          <w:rtl/>
        </w:rPr>
        <w:t xml:space="preserve">    </w:t>
      </w:r>
      <w:r w:rsidRPr="00192D6A">
        <w:rPr>
          <w:rFonts w:ascii="Simplified Arabic" w:eastAsia="Times New Roman" w:hAnsi="Simplified Arabic" w:cs="Simplified Arabic"/>
          <w:b/>
          <w:bCs/>
          <w:sz w:val="28"/>
          <w:szCs w:val="28"/>
          <w:rtl/>
        </w:rPr>
        <w:t>إيجار</w:t>
      </w:r>
    </w:p>
    <w:p w:rsidR="00192D6A" w:rsidRPr="00192D6A" w:rsidRDefault="00192D6A" w:rsidP="00192D6A">
      <w:pPr>
        <w:spacing w:after="0" w:line="240" w:lineRule="auto"/>
        <w:jc w:val="lowKashida"/>
        <w:rPr>
          <w:rFonts w:ascii="Times New Roman" w:eastAsia="Times New Roman" w:hAnsi="Times New Roman" w:cs="Simplified Arabic"/>
          <w:sz w:val="28"/>
          <w:szCs w:val="28"/>
        </w:rPr>
      </w:pPr>
      <w:proofErr w:type="gramStart"/>
      <w:r w:rsidRPr="00192D6A">
        <w:rPr>
          <w:rFonts w:ascii="Times New Roman" w:eastAsia="Times New Roman" w:hAnsi="Times New Roman" w:cs="Simplified Arabic"/>
          <w:sz w:val="28"/>
          <w:szCs w:val="28"/>
        </w:rPr>
        <w:t>-</w:t>
      </w:r>
      <w:r w:rsidRPr="00192D6A">
        <w:rPr>
          <w:rFonts w:ascii="Simplified Arabic" w:eastAsia="Times New Roman" w:hAnsi="Simplified Arabic" w:cs="Simplified Arabic"/>
          <w:sz w:val="28"/>
          <w:szCs w:val="28"/>
          <w:rtl/>
        </w:rPr>
        <w:t xml:space="preserve"> الأجرة المقررة وفق القانون 46 لسنة 1962.</w:t>
      </w:r>
      <w:proofErr w:type="gramEnd"/>
      <w:r w:rsidRPr="00192D6A">
        <w:rPr>
          <w:rFonts w:ascii="Simplified Arabic" w:eastAsia="Times New Roman" w:hAnsi="Simplified Arabic" w:cs="Simplified Arabic"/>
          <w:sz w:val="28"/>
          <w:szCs w:val="28"/>
          <w:rtl/>
        </w:rPr>
        <w:t xml:space="preserve"> مواجهتها حال الانتفاع الأصلي العادي المصرح به للمستأجر في العقد تخويل المستأجر ميزة اضافية في العقد أو في اتفاق لاحق اضافة مقابل لها في حدود الزيادات القانونية .</w:t>
      </w:r>
    </w:p>
    <w:p w:rsidR="00192D6A" w:rsidRPr="00192D6A" w:rsidRDefault="00192D6A" w:rsidP="00192D6A">
      <w:pPr>
        <w:spacing w:after="0" w:line="240" w:lineRule="auto"/>
        <w:jc w:val="lowKashida"/>
        <w:rPr>
          <w:rFonts w:ascii="Simplified Arabic" w:eastAsia="Times New Roman" w:hAnsi="Simplified Arabic" w:cs="Simplified Arabic"/>
          <w:b/>
          <w:bCs/>
          <w:sz w:val="28"/>
          <w:szCs w:val="24"/>
        </w:rPr>
      </w:pPr>
    </w:p>
    <w:p w:rsidR="00192D6A" w:rsidRPr="00192D6A" w:rsidRDefault="00192D6A" w:rsidP="00192D6A">
      <w:pPr>
        <w:spacing w:after="0" w:line="240" w:lineRule="auto"/>
        <w:jc w:val="lowKashida"/>
        <w:rPr>
          <w:rFonts w:ascii="Times New Roman" w:eastAsia="Times New Roman" w:hAnsi="Times New Roman" w:cs="Simplified Arabic"/>
          <w:b/>
          <w:bCs/>
          <w:sz w:val="28"/>
          <w:szCs w:val="24"/>
          <w:rtl/>
        </w:rPr>
      </w:pPr>
      <w:r w:rsidRPr="00192D6A">
        <w:rPr>
          <w:rFonts w:ascii="Simplified Arabic" w:eastAsia="Times New Roman" w:hAnsi="Simplified Arabic" w:cs="Simplified Arabic"/>
          <w:b/>
          <w:bCs/>
          <w:sz w:val="32"/>
          <w:szCs w:val="32"/>
          <w:rtl/>
        </w:rPr>
        <w:t xml:space="preserve">(4) </w:t>
      </w:r>
      <w:r w:rsidRPr="00192D6A">
        <w:rPr>
          <w:rFonts w:ascii="Simplified Arabic" w:eastAsia="Times New Roman" w:hAnsi="Simplified Arabic" w:cs="Simplified Arabic"/>
          <w:b/>
          <w:bCs/>
          <w:sz w:val="28"/>
          <w:szCs w:val="24"/>
          <w:rtl/>
        </w:rPr>
        <w:t xml:space="preserve">    </w:t>
      </w:r>
      <w:r w:rsidRPr="00192D6A">
        <w:rPr>
          <w:rFonts w:ascii="Simplified Arabic" w:eastAsia="Times New Roman" w:hAnsi="Simplified Arabic" w:cs="Simplified Arabic"/>
          <w:b/>
          <w:bCs/>
          <w:sz w:val="28"/>
          <w:szCs w:val="28"/>
          <w:rtl/>
        </w:rPr>
        <w:t>إيجار</w:t>
      </w:r>
    </w:p>
    <w:p w:rsidR="00192D6A" w:rsidRPr="00192D6A" w:rsidRDefault="00192D6A" w:rsidP="00192D6A">
      <w:pPr>
        <w:spacing w:after="0" w:line="240" w:lineRule="auto"/>
        <w:jc w:val="lowKashida"/>
        <w:rPr>
          <w:rFonts w:ascii="Times New Roman" w:eastAsia="Times New Roman" w:hAnsi="Times New Roman" w:cs="Simplified Arabic"/>
          <w:sz w:val="28"/>
          <w:szCs w:val="28"/>
        </w:rPr>
      </w:pPr>
      <w:r w:rsidRPr="00192D6A">
        <w:rPr>
          <w:rFonts w:ascii="Times New Roman" w:eastAsia="Times New Roman" w:hAnsi="Times New Roman" w:cs="Simplified Arabic"/>
          <w:sz w:val="28"/>
          <w:szCs w:val="28"/>
        </w:rPr>
        <w:t>-</w:t>
      </w:r>
      <w:r w:rsidRPr="00192D6A">
        <w:rPr>
          <w:rFonts w:ascii="Simplified Arabic" w:eastAsia="Times New Roman" w:hAnsi="Simplified Arabic" w:cs="Simplified Arabic"/>
          <w:sz w:val="28"/>
          <w:szCs w:val="28"/>
          <w:rtl/>
        </w:rPr>
        <w:t xml:space="preserve"> الميزة التي تبيح للمؤجر تقاضي مقابلا عنها بالاضافة الي الأجرة </w:t>
      </w:r>
      <w:proofErr w:type="gramStart"/>
      <w:r w:rsidRPr="00192D6A">
        <w:rPr>
          <w:rFonts w:ascii="Simplified Arabic" w:eastAsia="Times New Roman" w:hAnsi="Simplified Arabic" w:cs="Simplified Arabic"/>
          <w:sz w:val="28"/>
          <w:szCs w:val="28"/>
          <w:rtl/>
        </w:rPr>
        <w:t>القانونية .</w:t>
      </w:r>
      <w:proofErr w:type="gramEnd"/>
      <w:r w:rsidRPr="00192D6A">
        <w:rPr>
          <w:rFonts w:ascii="Simplified Arabic" w:eastAsia="Times New Roman" w:hAnsi="Simplified Arabic" w:cs="Simplified Arabic"/>
          <w:sz w:val="28"/>
          <w:szCs w:val="28"/>
          <w:rtl/>
        </w:rPr>
        <w:t xml:space="preserve"> ماهيتها . النص في العقد علي تحديد وجه الانتفاع بالعين المؤجرة كعيادة ومسكن . لا يعتبر ميزة . علة ذلك .</w:t>
      </w:r>
    </w:p>
    <w:p w:rsidR="00192D6A" w:rsidRPr="00192D6A" w:rsidRDefault="00192D6A" w:rsidP="00192D6A">
      <w:pPr>
        <w:spacing w:after="0" w:line="240" w:lineRule="auto"/>
        <w:jc w:val="lowKashida"/>
        <w:rPr>
          <w:rFonts w:ascii="Simplified Arabic" w:eastAsia="Times New Roman" w:hAnsi="Simplified Arabic" w:cs="Simplified Arabic"/>
          <w:b/>
          <w:bCs/>
          <w:sz w:val="28"/>
          <w:szCs w:val="24"/>
        </w:rPr>
      </w:pPr>
    </w:p>
    <w:p w:rsidR="00192D6A" w:rsidRPr="00192D6A" w:rsidRDefault="00192D6A" w:rsidP="00192D6A">
      <w:pPr>
        <w:spacing w:after="0" w:line="240" w:lineRule="auto"/>
        <w:jc w:val="center"/>
        <w:rPr>
          <w:rFonts w:ascii="Times New Roman" w:eastAsia="Times New Roman" w:hAnsi="Times New Roman" w:cs="PT Bold Heading"/>
          <w:b/>
          <w:bCs/>
          <w:color w:val="008000"/>
          <w:sz w:val="32"/>
          <w:szCs w:val="32"/>
          <w:rtl/>
          <w:lang w:eastAsia="ar-SA"/>
        </w:rPr>
      </w:pPr>
      <w:r w:rsidRPr="00192D6A">
        <w:rPr>
          <w:rFonts w:ascii="Times New Roman" w:eastAsia="Times New Roman" w:hAnsi="Times New Roman" w:cs="PT Bold Heading" w:hint="cs"/>
          <w:b/>
          <w:bCs/>
          <w:color w:val="008000"/>
          <w:sz w:val="32"/>
          <w:szCs w:val="32"/>
          <w:rtl/>
          <w:lang w:eastAsia="ar-SA"/>
        </w:rPr>
        <w:t>القاعدة</w:t>
      </w:r>
    </w:p>
    <w:p w:rsidR="00192D6A" w:rsidRPr="00192D6A" w:rsidRDefault="00192D6A" w:rsidP="00192D6A">
      <w:pPr>
        <w:spacing w:after="0" w:line="240" w:lineRule="auto"/>
        <w:jc w:val="lowKashida"/>
        <w:rPr>
          <w:rFonts w:ascii="Times New Roman" w:eastAsia="Times New Roman" w:hAnsi="Times New Roman" w:cs="Simplified Arabic" w:hint="cs"/>
          <w:sz w:val="28"/>
          <w:szCs w:val="28"/>
          <w:rtl/>
        </w:rPr>
      </w:pPr>
      <w:r w:rsidRPr="00192D6A">
        <w:rPr>
          <w:rFonts w:ascii="Simplified Arabic" w:eastAsia="Times New Roman" w:hAnsi="Simplified Arabic" w:cs="Simplified Arabic"/>
          <w:sz w:val="28"/>
          <w:szCs w:val="28"/>
          <w:rtl/>
        </w:rPr>
        <w:t xml:space="preserve">1- الإستئناف وفقاً لنص المادة 232 من قانون المرافعات ينقل الدعوى بحالتها التى كانت عليها قبل صدور الحكم المستأنف بالنسبة لما رفع عنه الإستئناف ، و للمستأنف على ما تقضى به الفقرة الثالثة من المادة 235 من ذات القانون أن يغير السبب الذى أقام عليه طلبه الأصلى أو يضيف إليه أسباباً أخرى طالما بقى الطلب على حالته التى كان عليها أمام محكمة أول درجة و إذ كان البين من مدونات الحكم المطعون فيه أن الطاعن و إن أقام الدعوى بطلب زيادة الأجرة القانونية تأسيساً على قيام المطعون عليه بتأجير الشقتين المؤجرتين مفروشتين لأطباء آخرين إلا أنه لدى إستئنافه الحكم الإبتدائى القاضى برفض الدعوى لعدم ثبوت واقعة التأجير مفروشاً للغير عدل عن هذا السبب و أسس طلبه على سبب جديد هو منحه المطعون عليه ميزة </w:t>
      </w:r>
      <w:r w:rsidRPr="00192D6A">
        <w:rPr>
          <w:rFonts w:ascii="Simplified Arabic" w:eastAsia="Times New Roman" w:hAnsi="Simplified Arabic" w:cs="Simplified Arabic"/>
          <w:sz w:val="28"/>
          <w:szCs w:val="28"/>
          <w:rtl/>
        </w:rPr>
        <w:lastRenderedPageBreak/>
        <w:t>استعمال الشقتين مستشفى أو عيادة ، فتكون واقعة التأجير مفروشاً التى أقيمت عليها الدعوى إبتداء غير مطروحة على محكمة الاستئناف و لا يجوز لها التصدى للفصل فيها .</w:t>
      </w:r>
    </w:p>
    <w:p w:rsidR="00192D6A" w:rsidRPr="00192D6A" w:rsidRDefault="00192D6A" w:rsidP="00192D6A">
      <w:pPr>
        <w:spacing w:after="0" w:line="240" w:lineRule="auto"/>
        <w:jc w:val="lowKashida"/>
        <w:rPr>
          <w:rFonts w:ascii="Times New Roman" w:eastAsia="Times New Roman" w:hAnsi="Times New Roman" w:cs="Simplified Arabic"/>
          <w:sz w:val="28"/>
          <w:szCs w:val="28"/>
        </w:rPr>
      </w:pPr>
    </w:p>
    <w:p w:rsidR="00192D6A" w:rsidRPr="00192D6A" w:rsidRDefault="00192D6A" w:rsidP="00192D6A">
      <w:pPr>
        <w:spacing w:after="0" w:line="240" w:lineRule="auto"/>
        <w:jc w:val="lowKashida"/>
        <w:rPr>
          <w:rFonts w:ascii="Times New Roman" w:eastAsia="Times New Roman" w:hAnsi="Times New Roman" w:cs="Simplified Arabic"/>
          <w:sz w:val="28"/>
          <w:szCs w:val="28"/>
        </w:rPr>
      </w:pPr>
      <w:r w:rsidRPr="00192D6A">
        <w:rPr>
          <w:rFonts w:ascii="Simplified Arabic" w:eastAsia="Times New Roman" w:hAnsi="Simplified Arabic" w:cs="Simplified Arabic"/>
          <w:sz w:val="28"/>
          <w:szCs w:val="28"/>
          <w:rtl/>
        </w:rPr>
        <w:t>2- من المقرر فى قضاء هذه المحكمة أن القواعد المقررة بقوانين إيجار الأماكن من القواعد الآمرة التى لا يجوز للمتعاقدين الإتفاق على ما يخالفها ، و النص فى المادة 18 من القانون رقم 52 لسنة 1969 يدل على أن الشارع -ـ و بعبارة ناهية -ـ حظر على المالك تقاضى تأمين يزيد على ما يعادل أجرة شهرين ، على أن يشمل هذا الحكم العقود القائمة عند صدور القانون ، و إذ جاء التعبير مطلقاً دون تخصيص فإنه لايسوغ إبتداع تفرقة بين تأمين عادى يقصد به ضمان الوفاء بالأجرة و بين تأمين آخر يستهدف ضمان الإلتزام بإعادة الحال إلى أصله عند نهاية الإيجار و لقد أفصحت عن ذلك المذكرة الإيضاحية من أنه " روعى فى هذا النص حماية المؤجر فى الأحوال التى تكون فيها القيمة الإيجارية زهيدة و التى لا تغطى ما قد يحدث من تلف بالمكان المؤجر مع عدم إرهاق المستأجر فى الحالات الأخرى  ........" مما يدل على أن المشرع بنصه الآمر قد إعتبر أن مبلغ التأمين بما لا يجاوز الشهرين موازنة كافية بين الإلتزامات المتقابلة فى عقد الإيجار و من ثم يسرى حكم هذه المادة على مبلغ التأمين الذى يدفعه المستأجر أياً كانت الإلتزامات التى خصص للوفاء بها بمقتضى العقد .</w:t>
      </w:r>
    </w:p>
    <w:p w:rsidR="00192D6A" w:rsidRPr="00192D6A" w:rsidRDefault="00192D6A" w:rsidP="00192D6A">
      <w:pPr>
        <w:spacing w:after="0" w:line="240" w:lineRule="auto"/>
        <w:jc w:val="lowKashida"/>
        <w:rPr>
          <w:rFonts w:ascii="Times New Roman" w:eastAsia="Times New Roman" w:hAnsi="Times New Roman" w:cs="Simplified Arabic"/>
          <w:sz w:val="28"/>
          <w:szCs w:val="28"/>
        </w:rPr>
      </w:pPr>
    </w:p>
    <w:p w:rsidR="00192D6A" w:rsidRPr="00192D6A" w:rsidRDefault="00192D6A" w:rsidP="00192D6A">
      <w:pPr>
        <w:spacing w:after="0" w:line="240" w:lineRule="auto"/>
        <w:jc w:val="lowKashida"/>
        <w:rPr>
          <w:rFonts w:ascii="Times New Roman" w:eastAsia="Times New Roman" w:hAnsi="Times New Roman" w:cs="Simplified Arabic"/>
          <w:sz w:val="28"/>
          <w:szCs w:val="28"/>
        </w:rPr>
      </w:pPr>
      <w:r w:rsidRPr="00192D6A">
        <w:rPr>
          <w:rFonts w:ascii="Simplified Arabic" w:eastAsia="Times New Roman" w:hAnsi="Simplified Arabic" w:cs="Simplified Arabic"/>
          <w:sz w:val="28"/>
          <w:szCs w:val="28"/>
          <w:rtl/>
        </w:rPr>
        <w:t>3- النص فى المادة الأولى من القانون رقم 46 لسنة 1962  -ـ الذى أبرم فى ظله العقد موضوع الدعوى -ـ على تحديد أجرة الأماكن الخاضعة لأحكامه بنسبة معينة من قيمة الأرض و المبانى إنما يستهدف -ـ و على ما جرى به قضاء هذه المحكمة -ـ أجرة عادلة فى حالة الإنتفاع العادى ، بحيث إذا خول المؤجر المستأجر علاوة على هذا الإنتفاع ميزة إضافية كان محروماً منها سواء تراضياً على ذلك فى عقد الإيجار ذاته أو فى إتفاق لاحق ، فإن ذلك يعد بمثابة إضافة تحسينات أو خدمات ينتفع بها المستأجر فوق الإنتفاع الأصلى العادى الذى تقابله الأجرة المحددة قانوناً . و يصح أن يبرر إضافة إلى الأجرة فى حدود الزيادات المقررة بالنسبة للأماكن الخاضعة لقوانين الإيجارات الإستثنائية . و لما كان قرار رئيس الجمهورية بالقانون رقم 46 لسنة 1962 بشأن تحديد إيجار الأماكن إستن قواعد تضمنت معايير عينية بعيداً عن إرادة المتعاقدين لتحديد الأجرة رأى فيها علاجاً ناجحاً يحقق العدالة فى هذا التحديد بوضعه على أسس ثابتة بعيدة عن المبالغة أو التحايل و لم يتصد هذا القانون لمعالجة الإلتزامات المتبادلة بين المؤجر و المستأجر و التى ظلت محكومة بالنصوص و الأحكام الواردة فى القانون رقم 121 لسنة 1947 مما مفاده أن المناط فى تقدير الأجرة حال الإنتفاع العادى يتحدد بداهة بنطاق القيود المقررة على أوجه إنتفاع المستأجر بالمكان المؤجر ، إعتباراً بأنه طالما أوجب المشرع تحديد الأجرة طبقاً لمعدلات معينة من قيمة الأرض و المبانى فإنه قدر مراعاة حدود الإنتفاع المصرح به للمستأجر بمقتضى قانون إيجار الأماكن المعمول به ، و أخذاً بأن فيه إستثماراً عادلاً و مجزياً و منطوياً فى ذات الوقت على الموازنة بين حقوق طرفى العقد و إلتزاماتهم فى الحالة العادية المتواضع عليها بحكم القانون .</w:t>
      </w:r>
    </w:p>
    <w:p w:rsidR="00192D6A" w:rsidRPr="00192D6A" w:rsidRDefault="00192D6A" w:rsidP="00192D6A">
      <w:pPr>
        <w:spacing w:after="0" w:line="240" w:lineRule="auto"/>
        <w:jc w:val="lowKashida"/>
        <w:rPr>
          <w:rFonts w:ascii="Times New Roman" w:eastAsia="Times New Roman" w:hAnsi="Times New Roman" w:cs="Simplified Arabic"/>
          <w:sz w:val="28"/>
          <w:szCs w:val="28"/>
        </w:rPr>
      </w:pPr>
    </w:p>
    <w:p w:rsidR="00192D6A" w:rsidRPr="00192D6A" w:rsidRDefault="00192D6A" w:rsidP="00192D6A">
      <w:pPr>
        <w:spacing w:after="0" w:line="240" w:lineRule="auto"/>
        <w:jc w:val="lowKashida"/>
        <w:rPr>
          <w:rFonts w:ascii="Times New Roman" w:eastAsia="Times New Roman" w:hAnsi="Times New Roman" w:cs="Simplified Arabic"/>
          <w:sz w:val="28"/>
          <w:szCs w:val="28"/>
        </w:rPr>
      </w:pPr>
      <w:r w:rsidRPr="00192D6A">
        <w:rPr>
          <w:rFonts w:ascii="Simplified Arabic" w:eastAsia="Times New Roman" w:hAnsi="Simplified Arabic" w:cs="Simplified Arabic"/>
          <w:sz w:val="28"/>
          <w:szCs w:val="28"/>
          <w:rtl/>
        </w:rPr>
        <w:t>4- حظرت المادة الثانية من القانون رقم 121 لسنة 1947 -ـ فيما حظرت -ـ على المستأجر تأجير المكان المؤجر من الباطن دون إذن كتابى من المالك و منعته من إستعمال المكان المؤجر أو السماح بإستعماله بطريقة تنافى شروط الإيجار المعقول و تضر بمصلحة المالك ، إلا أنها لم تضع قيداً على حق طرفى العقد فى التراضى على الإنتفاع بالعين المؤجرة و تحديد وجه إستعمالها على النحو الذى يتفقان عليه فى العقد ، و إن كانت قد حرمت المستأجر من تغيير نوع الإستعمال المتفق عليه . و المراد بالميزة فى هذا المجال أن تكون محل عطاء من المؤجر و بإجراء إيجابى منه يوليه المستأجر متجاوزاً المعايير العينية المشار إليها ، و خارج نطاق القيود القانونية المتبادلة و التى تحكم الإنتفاع العادى بمعنى أنه يلزم لإعتبارها ميزة أن يحل المؤجر المستأجر من أحد هذه القيود المفروضة بمقتضى قانون إيجار الأماكن ، كما يسوغ القول بإستحقاقه فى مقابلها إضافة إلى الأجرة المحددة بمقتضى قرار لجنة تقدير القيمة الإيجارية ، و يكون بهذه المثابة مجرد إتفاق المتعاقدين على وجه الإنتفاع بالعين المؤجرة فى غرض معين ليس من قبيل الميزة الإضافية التى يستحق المؤجر مقابلاً عنها زيادة على الأجرة القانونية . و لما كان الواقع فى الدعوى أن الثابت من عقدى الإيجار موضوع التداعى أن الغرض من التأجير إستعمال الشقتين المؤجرتين عيادة و مسكناً و تضمن العقدان إتفاق المتعاقدين على قيام المستأجر بالتعديلات اللازمة لجعل العين صالحة للإنتفاع بها عيادة طبية على نفقته الخاصه شريطة أن يعيدها إلى الحال التى كانت عليها حالة تركه المبنى ، فإن هذا الإتفاق لايمنح الطاعن ميزة يجعل قانون الإيجار تمتعه بها رهناً بموافقة المالك ، و لا تلقى على عاتق المؤجر إلتزاماً يحق له أجرة إضافية تزاد على الأجرة الأصلية ، و إذ خالف الحكم المطعون فيه هذا النظر و قضى بزيادة أجرة عين النزاع مقابل نوع الإستعمال المتعاقد عليه فإنه يكون قد أخطأ فى تطبيق القانون .</w:t>
      </w:r>
    </w:p>
    <w:p w:rsidR="00192D6A" w:rsidRPr="00192D6A" w:rsidRDefault="00192D6A" w:rsidP="00192D6A">
      <w:pPr>
        <w:spacing w:after="0" w:line="240" w:lineRule="auto"/>
        <w:jc w:val="lowKashida"/>
        <w:rPr>
          <w:rFonts w:ascii="Times New Roman" w:eastAsia="Times New Roman" w:hAnsi="Times New Roman" w:cs="Simplified Arabic"/>
          <w:sz w:val="28"/>
          <w:szCs w:val="28"/>
        </w:rPr>
      </w:pPr>
    </w:p>
    <w:p w:rsidR="00192D6A" w:rsidRPr="00192D6A" w:rsidRDefault="00192D6A" w:rsidP="00192D6A">
      <w:pPr>
        <w:spacing w:after="0" w:line="240" w:lineRule="auto"/>
        <w:jc w:val="lowKashida"/>
        <w:rPr>
          <w:rFonts w:ascii="Simplified Arabic" w:eastAsia="Times New Roman" w:hAnsi="Simplified Arabic" w:cs="Simplified Arabic"/>
          <w:sz w:val="28"/>
          <w:szCs w:val="28"/>
        </w:rPr>
      </w:pPr>
    </w:p>
    <w:p w:rsidR="00192D6A" w:rsidRPr="00192D6A" w:rsidRDefault="00192D6A" w:rsidP="00192D6A">
      <w:pPr>
        <w:spacing w:after="0" w:line="240" w:lineRule="auto"/>
        <w:jc w:val="center"/>
        <w:rPr>
          <w:rFonts w:ascii="Times New Roman" w:eastAsia="Times New Roman" w:hAnsi="Times New Roman" w:cs="Simplified Arabic"/>
          <w:sz w:val="24"/>
          <w:szCs w:val="24"/>
          <w:rtl/>
        </w:rPr>
      </w:pPr>
      <w:r w:rsidRPr="00192D6A">
        <w:rPr>
          <w:rFonts w:ascii="Simplified Arabic" w:eastAsia="Times New Roman" w:hAnsi="Simplified Arabic" w:cs="Simplified Arabic"/>
          <w:sz w:val="24"/>
          <w:szCs w:val="24"/>
          <w:rtl/>
        </w:rPr>
        <w:t>" سنة المكتب الفنى "  30 " رقم الصفحة - 261  -  قاعدة رقم –   -  "</w:t>
      </w:r>
    </w:p>
    <w:p w:rsidR="00192D6A" w:rsidRPr="00192D6A" w:rsidRDefault="00192D6A" w:rsidP="00192D6A">
      <w:pPr>
        <w:spacing w:after="0" w:line="240" w:lineRule="auto"/>
        <w:rPr>
          <w:rFonts w:ascii="Times New Roman" w:eastAsia="Times New Roman" w:hAnsi="Times New Roman" w:cs="Times New Roman"/>
          <w:sz w:val="24"/>
          <w:szCs w:val="24"/>
        </w:rPr>
      </w:pPr>
    </w:p>
    <w:p w:rsidR="003E5EDE" w:rsidRPr="00192D6A" w:rsidRDefault="003E5EDE">
      <w:bookmarkStart w:id="0" w:name="_GoBack"/>
      <w:bookmarkEnd w:id="0"/>
    </w:p>
    <w:sectPr w:rsidR="003E5EDE" w:rsidRPr="00192D6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EFD"/>
    <w:rsid w:val="0003272B"/>
    <w:rsid w:val="00192D6A"/>
    <w:rsid w:val="003E5EDE"/>
    <w:rsid w:val="004A4E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60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4954</Characters>
  <Application>Microsoft Office Word</Application>
  <DocSecurity>0</DocSecurity>
  <Lines>41</Lines>
  <Paragraphs>11</Paragraphs>
  <ScaleCrop>false</ScaleCrop>
  <Company/>
  <LinksUpToDate>false</LinksUpToDate>
  <CharactersWithSpaces>5812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2020-06-03T13:20:00Z</dcterms:created>
  <dcterms:modified xsi:type="dcterms:W3CDTF">2020-06-03T13:20:00Z</dcterms:modified>
</cp:coreProperties>
</file>