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40" w:rsidRPr="00B66840" w:rsidRDefault="00B66840" w:rsidP="00B6684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6684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937 لسنة 45 ق </w:t>
      </w:r>
      <w:r w:rsidRPr="00B66840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B6684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12-5-1979</w:t>
      </w:r>
    </w:p>
    <w:p w:rsidR="00B66840" w:rsidRPr="00B66840" w:rsidRDefault="00B66840" w:rsidP="00B6684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6684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B66840" w:rsidRPr="00B66840" w:rsidRDefault="00B66840" w:rsidP="00B6684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B66840" w:rsidRPr="00B66840" w:rsidRDefault="00B66840" w:rsidP="00B6684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B66840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B66840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B6684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إستئناف </w:t>
      </w:r>
    </w:p>
    <w:p w:rsidR="00B66840" w:rsidRPr="00B66840" w:rsidRDefault="00B66840" w:rsidP="00B66840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proofErr w:type="gramStart"/>
      <w:r w:rsidRPr="00B66840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B6684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الاستئناف.</w:t>
      </w:r>
      <w:proofErr w:type="gramEnd"/>
      <w:r w:rsidRPr="00B6684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وجوب بحث المحكمة الاستئنافية لأوجه الدفاع والدفوع التى أبداها المستأنف عليه أمام محكمة أول درجة ولو تغيب أو حضر ولم يبد دفاعا إلا أن يكون قد تنازل عنها</w:t>
      </w:r>
    </w:p>
    <w:p w:rsidR="00B66840" w:rsidRPr="00B66840" w:rsidRDefault="00B66840" w:rsidP="00B6684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B66840" w:rsidRPr="00B66840" w:rsidRDefault="00B66840" w:rsidP="00B66840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B66840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B66840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B6684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إستئناف</w:t>
      </w:r>
    </w:p>
    <w:p w:rsidR="00B66840" w:rsidRPr="00B66840" w:rsidRDefault="00B66840" w:rsidP="00B6684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B66840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B6684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طلب الإخلاء لسببين القضاء بالإخلاء لأحدهما قضاء المحكمة الإستئنافية بإلغاء الحكم المستأنف ورفض الدعوى دون بحث سبب الإخلاء </w:t>
      </w:r>
      <w:proofErr w:type="gramStart"/>
      <w:r w:rsidRPr="00B66840">
        <w:rPr>
          <w:rFonts w:ascii="Simplified Arabic" w:eastAsia="Times New Roman" w:hAnsi="Simplified Arabic" w:cs="Simplified Arabic"/>
          <w:sz w:val="28"/>
          <w:szCs w:val="28"/>
          <w:rtl/>
        </w:rPr>
        <w:t>الآخر .</w:t>
      </w:r>
      <w:proofErr w:type="gramEnd"/>
      <w:r w:rsidRPr="00B6684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خطأ .</w:t>
      </w:r>
    </w:p>
    <w:p w:rsidR="00B66840" w:rsidRPr="00B66840" w:rsidRDefault="00B66840" w:rsidP="00B66840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B66840" w:rsidRPr="00B66840" w:rsidRDefault="00B66840" w:rsidP="00B66840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B66840" w:rsidRPr="00B66840" w:rsidRDefault="00B66840" w:rsidP="00B6684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B6684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B66840" w:rsidRPr="00B66840" w:rsidRDefault="00B66840" w:rsidP="00B66840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B66840">
        <w:rPr>
          <w:rFonts w:ascii="Simplified Arabic" w:eastAsia="Times New Roman" w:hAnsi="Simplified Arabic" w:cs="Simplified Arabic"/>
          <w:sz w:val="28"/>
          <w:szCs w:val="28"/>
          <w:rtl/>
        </w:rPr>
        <w:t>1- من المقرر فى قضاء هذه المحكمة أنه يترتب على رفع الإستئناف نقل موضوع النزاع برمته إلى محكمة الإستئناف و إعادة طرحه عليها مع أسانيده القانونية و أدلته الواقعية ، و أنه نتيجة للأثر الناقل يعتبر مطروحاً على محكمة ثانى درجة كل ما كان قد أبدى أمام محكمة أول درجة من أوجه دفاع و دفوع فيتعين عليها أن تقول كلمتها فيها و لو لم يعاود المستأنف عليه التمسك بها و لو تغيب أو حضر و لم يبد دفاعاً و سواء كانت محكمة أول درجة قد فصلت فى تلك الأوجه أو أغفلتها إلا أن يكون المستأنف عليه قد تنازل عنها ، و أنه لا يعد تنازلاً منه طلبه تأييد الحكم المستأنف للأسباب التى أقيم بها .</w:t>
      </w:r>
    </w:p>
    <w:p w:rsidR="00B66840" w:rsidRPr="00B66840" w:rsidRDefault="00B66840" w:rsidP="00B6684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B66840" w:rsidRPr="00B66840" w:rsidRDefault="00B66840" w:rsidP="00B6684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6684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إذ كان الحكم المطعون فيه - الذى قضى بإلغاء الحكم المستأنف و رفض دعوى المؤجرة قد حصر النزاع الدائر فى الدعوى بين الطاعنة و المطعون عليهما - المؤجرة و المستأجر الأصلى و المستأجر من الباطن - فى مدى إفادة المطعون عليه الثانى - المستأجر من الباطن - من الرخصة المقررة بالقانون 48 لسنة 1970 بشأن صحة التنازل للمهجرين عن الأماكن المؤجرة - مع أن هذا الأمر لا يتعلق إلا بالسبب الأول من سببى طلب الإخلاء - و هو التأجير من الباطن - دون السبب الثانى الذى إستندت إليه الطاعنة فى دعواها و قوامه تغيير إستعمال العين المؤجرة و إحداث تعديلات فيها مما ألحق بها ضرراً ، مما كان يتعين على محكمة الإستئناف أن تعرض له و تفصل فيه إعمالاً للأثر الناقل للإستئناف . و لما كان الحكم المطعون فيه قد خالف هذا النظر و عول فى قضائه بإلغاء الحكم المستأنف على السبب الأول </w:t>
      </w:r>
      <w:r w:rsidRPr="00B66840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وحده - و حجب نفسه بذلك عن الفصل فى السبب الثانى للدعوى المستأنف حكمها فإنه يكون قد خالف القانون .</w:t>
      </w:r>
    </w:p>
    <w:p w:rsidR="00B66840" w:rsidRPr="00B66840" w:rsidRDefault="00B66840" w:rsidP="00B6684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B66840" w:rsidRPr="00B66840" w:rsidRDefault="00B66840" w:rsidP="00B66840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B66840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- 328  -  قاعدة رقم –   -  "</w:t>
      </w:r>
    </w:p>
    <w:p w:rsidR="00B66840" w:rsidRPr="00B66840" w:rsidRDefault="00B66840" w:rsidP="00B66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B66840" w:rsidRDefault="006173AA">
      <w:bookmarkStart w:id="0" w:name="_GoBack"/>
      <w:bookmarkEnd w:id="0"/>
    </w:p>
    <w:sectPr w:rsidR="006173AA" w:rsidRPr="00B66840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A4"/>
    <w:rsid w:val="0003272B"/>
    <w:rsid w:val="006173AA"/>
    <w:rsid w:val="00B66840"/>
    <w:rsid w:val="00C7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2020-06-08T09:39:00Z</dcterms:created>
  <dcterms:modified xsi:type="dcterms:W3CDTF">2020-06-08T09:39:00Z</dcterms:modified>
</cp:coreProperties>
</file>