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77F" w:rsidRPr="0098777F" w:rsidRDefault="0098777F" w:rsidP="0098777F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98777F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758 لسنة 48 ق </w:t>
      </w:r>
      <w:r w:rsidRPr="0098777F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98777F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7-5-1979</w:t>
      </w:r>
    </w:p>
    <w:p w:rsidR="0098777F" w:rsidRPr="0098777F" w:rsidRDefault="0098777F" w:rsidP="0098777F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98777F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98777F" w:rsidRPr="0098777F" w:rsidRDefault="0098777F" w:rsidP="0098777F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98777F" w:rsidRPr="0098777F" w:rsidRDefault="0098777F" w:rsidP="0098777F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98777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نقض</w:t>
      </w:r>
    </w:p>
    <w:p w:rsidR="0098777F" w:rsidRPr="0098777F" w:rsidRDefault="0098777F" w:rsidP="0098777F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98777F" w:rsidRPr="0098777F" w:rsidRDefault="0098777F" w:rsidP="0098777F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98777F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98777F" w:rsidRPr="0098777F" w:rsidRDefault="0098777F" w:rsidP="0098777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98777F">
        <w:rPr>
          <w:rFonts w:ascii="Simplified Arabic" w:eastAsia="Times New Roman" w:hAnsi="Simplified Arabic" w:cs="Simplified Arabic"/>
          <w:sz w:val="28"/>
          <w:szCs w:val="28"/>
          <w:rtl/>
        </w:rPr>
        <w:t>1- مؤدى نص المادة 212 من قانون المرافعات أن المشرع وضع قاعدة عامة مقتضاها منع الطعن على استقلال فى الأحكام التى تصدر أثناء نظر الدعوى و لا تنتهى بها الخصومة كلها و ذلك لدرء تقطيع أوصال الدعوى الواحدة و توزيعها بين مختلف المحاكم مما يؤدى إلى تعويق الفصل فيها و زيادة نفقات التقاضى ، فتلك الأحكام - و لو كانت منهية لجزء من الخصومة - لا يجوز الطعن فيها إلا مع الحكم الختامى المنهى للخصومة كلها ، بإستثناء  ما كان منها وقتياً أو مستعجلاً أو صادراً بوقف الدعوى أو قابلاً للتنفيذ الجبرى فقد أجاز المشرع الطعن فيها على أستقلال لأنها - و على ما أفصحت عنه المذكرة الإيضاحية للقانون المشار إليه - تنشىء للمحكوم عليه مصلحة جدية فى الطعن فيها إستقلال و حتى يتسنى طلب وقف نفاذه .</w:t>
      </w:r>
    </w:p>
    <w:p w:rsidR="0098777F" w:rsidRPr="0098777F" w:rsidRDefault="0098777F" w:rsidP="0098777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98777F" w:rsidRPr="0098777F" w:rsidRDefault="0098777F" w:rsidP="0098777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98777F">
        <w:rPr>
          <w:rFonts w:ascii="Simplified Arabic" w:eastAsia="Times New Roman" w:hAnsi="Simplified Arabic" w:cs="Simplified Arabic"/>
          <w:sz w:val="28"/>
          <w:szCs w:val="28"/>
          <w:rtl/>
        </w:rPr>
        <w:t>2- إذ كان الحكم المحكوم فيه و الذى قضى بإلغاء الحكم المستأنف فيما قضى به من عدم الدعوى لرفعها على غير ذى صفة و بقبولها و بإعاده القضية لمحكمة أول درجة للقضاء فى موضوعها لم ينه الخصومة كلها - و التى كانت ما زالت مرددة بين الأطراف - ليس من الأحكام المستثناة الواردة على سبيل الحصر فى المادة 212 مرافعات  فإنه لا  يجوز الطعن فى هذا الحكم إلامع الحكم المنهى للخصومة كلها فى الميعاد ، فإنها تكون قد أصابت صحيح القانون .</w:t>
      </w:r>
    </w:p>
    <w:p w:rsidR="0098777F" w:rsidRPr="0098777F" w:rsidRDefault="0098777F" w:rsidP="0098777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98777F" w:rsidRPr="0098777F" w:rsidRDefault="0098777F" w:rsidP="0098777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98777F">
        <w:rPr>
          <w:rFonts w:ascii="Simplified Arabic" w:eastAsia="Times New Roman" w:hAnsi="Simplified Arabic" w:cs="Simplified Arabic"/>
          <w:sz w:val="28"/>
          <w:szCs w:val="28"/>
          <w:rtl/>
        </w:rPr>
        <w:t>3- النعى - المؤسس على إنتقاء صفة الطاعنة فى الدعوى - غير مقبول ذلك أنه يقوم على دفاع يخالطة واقع لم تتقدم الطاعنة بالدليل على سبق تمسكها به أمام محكمة الموضوع - قبل صدور الحكم المطعون فيه و الذى قضى بإلغاء الحكم المستأنف فيما قضى به من عدم قبول الدعوى لرفعها من غير ذى صفة و بقبولها - كما خلت مدونات هذا الحكم على الطعن مما يدل على ذلك ، و من ثم لا يجوز للشركة الطاعنة التحدى بهذا الدفاع لأول مرة أمام محكمة النقض .</w:t>
      </w:r>
    </w:p>
    <w:p w:rsidR="0098777F" w:rsidRPr="0098777F" w:rsidRDefault="0098777F" w:rsidP="0098777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98777F" w:rsidRPr="0098777F" w:rsidRDefault="0098777F" w:rsidP="0098777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98777F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4- إستخلاص توافر الصفة فى الدعوى من قبيل فهم الواقع فى الدعوى و هو مما يستقل قاضى الموضوع و بحسبه أن يبين الحقيقة التى أقتنع بها و أن يقيم قضاءه على أسباب سائغة تكفى لحمله .</w:t>
      </w:r>
    </w:p>
    <w:p w:rsidR="0098777F" w:rsidRPr="0098777F" w:rsidRDefault="0098777F" w:rsidP="0098777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98777F" w:rsidRPr="0098777F" w:rsidRDefault="0098777F" w:rsidP="0098777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98777F">
        <w:rPr>
          <w:rFonts w:ascii="Simplified Arabic" w:eastAsia="Times New Roman" w:hAnsi="Simplified Arabic" w:cs="Simplified Arabic"/>
          <w:sz w:val="28"/>
          <w:szCs w:val="28"/>
          <w:rtl/>
        </w:rPr>
        <w:t>5- الدفع بعدم قبول الدعوى لإنعدام الصفة هو فى حقيقته دفع موضوعى يقصد به -  و على ما جرى به قضاء محكمة النقض - الرد على الدعوى برمتها و يترتب على قبوله أن يخسر المدعى دعواه وتستنفذ محكمة أول درجة بالقضاء فيه ولايتها فى الفصل فى موضوع النزاع و يطرح الإستئناف عن هذا الحكم الدعوى بما إحتوته من طلبات و أوجه دفاع على محكمة الإستئناف فلا يجوز لها فى حالة إلغاء الحكم المستانف و قبول الدعوى أن تعيدها لمحكمة أول درجة لنظر موضوعها .</w:t>
      </w:r>
    </w:p>
    <w:p w:rsidR="0098777F" w:rsidRPr="0098777F" w:rsidRDefault="0098777F" w:rsidP="0098777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98777F" w:rsidRPr="0098777F" w:rsidRDefault="0098777F" w:rsidP="0098777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98777F">
        <w:rPr>
          <w:rFonts w:ascii="Simplified Arabic" w:eastAsia="Times New Roman" w:hAnsi="Simplified Arabic" w:cs="Simplified Arabic"/>
          <w:sz w:val="28"/>
          <w:szCs w:val="28"/>
          <w:rtl/>
        </w:rPr>
        <w:t>6- يترتب على نقض هذا الحكم نقض جميع الأحكام و الأعمال اللاحقه عليه متى كان الحكم أساساً لها - م 271 مرافعات - الأمر الذى يتعين معه نقض الحكم الإبتدائى الصادر فى موضوع الدعوى و الحكم الإستئنافى المؤيد له المطعون فيه بالنقض مع الحكم المنقوض .</w:t>
      </w:r>
    </w:p>
    <w:p w:rsidR="0098777F" w:rsidRPr="0098777F" w:rsidRDefault="0098777F" w:rsidP="0098777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98777F" w:rsidRPr="0098777F" w:rsidRDefault="0098777F" w:rsidP="0098777F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98777F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-  قاعدة رقم –   -  "</w:t>
      </w:r>
    </w:p>
    <w:p w:rsidR="0098777F" w:rsidRPr="0098777F" w:rsidRDefault="0098777F" w:rsidP="00987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98777F" w:rsidRDefault="006173AA">
      <w:bookmarkStart w:id="0" w:name="_GoBack"/>
      <w:bookmarkEnd w:id="0"/>
    </w:p>
    <w:sectPr w:rsidR="006173AA" w:rsidRPr="0098777F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A4"/>
    <w:rsid w:val="0003272B"/>
    <w:rsid w:val="006173AA"/>
    <w:rsid w:val="007972A4"/>
    <w:rsid w:val="0098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2020-06-08T09:37:00Z</dcterms:created>
  <dcterms:modified xsi:type="dcterms:W3CDTF">2020-06-08T09:38:00Z</dcterms:modified>
</cp:coreProperties>
</file>