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A7" w:rsidRPr="001F20A7" w:rsidRDefault="001F20A7" w:rsidP="001F20A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F20A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558 لسنة 48 ق </w:t>
      </w:r>
      <w:r w:rsidRPr="001F20A7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1F20A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26-5-1979</w:t>
      </w:r>
    </w:p>
    <w:p w:rsidR="001F20A7" w:rsidRPr="001F20A7" w:rsidRDefault="001F20A7" w:rsidP="001F20A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F20A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1F20A7" w:rsidRPr="001F20A7" w:rsidRDefault="001F20A7" w:rsidP="001F20A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1F20A7" w:rsidRPr="001F20A7" w:rsidRDefault="001F20A7" w:rsidP="001F20A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1F20A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1F20A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1F20A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عمل</w:t>
      </w:r>
    </w:p>
    <w:p w:rsidR="001F20A7" w:rsidRPr="001F20A7" w:rsidRDefault="001F20A7" w:rsidP="001F20A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proofErr w:type="gramStart"/>
      <w:r w:rsidRPr="001F20A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1F20A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العاملون بشركات القطاع العام بالفئة الثانية عشرة في ظل اللائحة 2309 لسنة 1966.</w:t>
      </w:r>
      <w:proofErr w:type="gramEnd"/>
      <w:r w:rsidRPr="001F20A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جواز نقلهم إلي المستوي الثالث بالجدول المرافق للقانون 61 لسنة 1971 ، إقتصار النقل علي شاغلي الفئات من الثامنة إلي الحادية عشرة فحسب</w:t>
      </w:r>
    </w:p>
    <w:p w:rsidR="001F20A7" w:rsidRPr="001F20A7" w:rsidRDefault="001F20A7" w:rsidP="001F20A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1F20A7" w:rsidRPr="001F20A7" w:rsidRDefault="001F20A7" w:rsidP="001F20A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1F20A7" w:rsidRPr="001F20A7" w:rsidRDefault="001F20A7" w:rsidP="001F20A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1F20A7" w:rsidRPr="001F20A7" w:rsidRDefault="001F20A7" w:rsidP="001F20A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F20A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1F20A7" w:rsidRPr="001F20A7" w:rsidRDefault="001F20A7" w:rsidP="001F20A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F20A7">
        <w:rPr>
          <w:rFonts w:ascii="Simplified Arabic" w:eastAsia="Times New Roman" w:hAnsi="Simplified Arabic" w:cs="Simplified Arabic"/>
          <w:sz w:val="28"/>
          <w:szCs w:val="28"/>
          <w:rtl/>
        </w:rPr>
        <w:t>1- قسم القرار الجمهورى رقم 3309 لسنة 1966 بإصدار لائحة العاملين بالقطاع العام الفئات الوظيفية إلى فئات أدناها الفئة الثانية عشرة بأجر سنوى من 60- 84 ج ثم أعيد تقسيم هذه الفئات بالقانون رقم 61 لسنة 1971 الذى حل محل اللائحة سالفة الذكر و نص فى المادة 79 فقرة سادسة منه على أن " ينقل بالمستوى الثالث المنصوص عليه فى الجدول المرافق ، العاملون بالفئات الثامنة و التاسعة و العاشرة و الحادية عشرة و ذلك بصرف النظر عن مرتباتهم التى يتقاضونها عند تطبيق أحكام هذا النظام ، و من ثم فإنه يكون قد أورد حكماً صريحاً فى شأن الفئات التى عينتها ، و هى أن النقل إلى المستوى الثالث مقصور على شاغلى الفئات من الثامنة إلى الحادية عشرة ، و لا يسرى على غيره من الفئات و هو نص قاطع الدلالة على قصد الشارع منه ، فلا يجوز الخروج عليه أو تأويله بدعوى الإستهداء بالمحكمة التى أملته ليشمل نقل شاغلى الفئة الثانية عشرة إلى المستوى الثالث بالجدول الملحق بالقانون رقم 61 لسنة 1971 ، لأن البحث فى حكمة التشريع و دواعية إنما يكون عند غموض النص أو وجود لبس فيه ، و إذ كان الحكم المطعون فيه قد خالف هذا النظر و قضى بأحقيه المطعون ضدهم شاغلى الفئة الثانية عشرة للمستوى الثالث بجدول القانون المشار إليه تأويلاً لنص المادة 79 فقرة سادسة منه ، و قولاً منه بأن المشرع لو قصد إرجاء تنظيم شأنهم لنص على ذلك مثل ما نص عليه القانون رقم 85 لسنة 1971 ، فإنه يكون قد خالف القانون بأن فسر أحكامه بما لا يتفق مع مدلولها ، و جره ذلك إلى خطأ آخر هو قضاءه بأحقية المطعون ضدهم لأول مربوط المستوى الثالث بأجر شهرى قدره 12 ج تطبيقاً للقانون رقم 48 لسنة 1974 الذى يشترط لتطبيقه شغل وظيفة من المستوى الثالث طبقاً  للقانون 61 لسنة 1971 و هو ما لا يتوافر فى المطعون ضدهم .</w:t>
      </w:r>
    </w:p>
    <w:p w:rsidR="001F20A7" w:rsidRPr="001F20A7" w:rsidRDefault="001F20A7" w:rsidP="001F20A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1F20A7" w:rsidRPr="001F20A7" w:rsidRDefault="001F20A7" w:rsidP="001F20A7">
      <w:pPr>
        <w:bidi w:val="0"/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1F20A7">
        <w:rPr>
          <w:rFonts w:ascii="Simplified Arabic" w:eastAsia="Times New Roman" w:hAnsi="Simplified Arabic" w:cs="Simplified Arabic"/>
          <w:sz w:val="24"/>
          <w:szCs w:val="24"/>
          <w:rtl/>
        </w:rPr>
        <w:lastRenderedPageBreak/>
        <w:t>" سنة المكتب الفنى "  30 " رقم الصفحة - 451  -  قاعدة رقم –   -  "</w:t>
      </w:r>
    </w:p>
    <w:p w:rsidR="001F20A7" w:rsidRPr="001F20A7" w:rsidRDefault="001F20A7" w:rsidP="001F2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1F20A7" w:rsidRDefault="006173AA">
      <w:bookmarkStart w:id="0" w:name="_GoBack"/>
      <w:bookmarkEnd w:id="0"/>
    </w:p>
    <w:sectPr w:rsidR="006173AA" w:rsidRPr="001F20A7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08"/>
    <w:rsid w:val="0003272B"/>
    <w:rsid w:val="001F20A7"/>
    <w:rsid w:val="00582B08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2020-06-08T09:36:00Z</dcterms:created>
  <dcterms:modified xsi:type="dcterms:W3CDTF">2020-06-08T09:36:00Z</dcterms:modified>
</cp:coreProperties>
</file>