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59" w:rsidRPr="00B45F59" w:rsidRDefault="00B45F59" w:rsidP="00B45F59">
      <w:pPr>
        <w:spacing w:after="0" w:line="240" w:lineRule="auto"/>
        <w:jc w:val="center"/>
        <w:rPr>
          <w:rFonts w:ascii="Times New Roman" w:eastAsia="Times New Roman" w:hAnsi="Times New Roman" w:cs="PT Bold Heading"/>
          <w:b/>
          <w:bCs/>
          <w:color w:val="008000"/>
          <w:sz w:val="32"/>
          <w:szCs w:val="32"/>
          <w:lang w:eastAsia="ar-SA"/>
        </w:rPr>
      </w:pPr>
      <w:r w:rsidRPr="00B45F59">
        <w:rPr>
          <w:rFonts w:ascii="Times New Roman" w:eastAsia="Times New Roman" w:hAnsi="Times New Roman" w:cs="PT Bold Heading" w:hint="cs"/>
          <w:b/>
          <w:bCs/>
          <w:color w:val="008000"/>
          <w:sz w:val="32"/>
          <w:szCs w:val="32"/>
          <w:rtl/>
          <w:lang w:eastAsia="ar-SA"/>
        </w:rPr>
        <w:t xml:space="preserve">الطعن رقم 289 لسنة 45 ق </w:t>
      </w:r>
      <w:r w:rsidRPr="00B45F59">
        <w:rPr>
          <w:rFonts w:ascii="Times New Roman" w:eastAsia="Times New Roman" w:hAnsi="Times New Roman" w:cs="Times New Roman" w:hint="cs"/>
          <w:b/>
          <w:bCs/>
          <w:color w:val="008000"/>
          <w:sz w:val="32"/>
          <w:szCs w:val="32"/>
          <w:rtl/>
          <w:lang w:eastAsia="ar-SA"/>
        </w:rPr>
        <w:t>-</w:t>
      </w:r>
      <w:r w:rsidRPr="00B45F59">
        <w:rPr>
          <w:rFonts w:ascii="Times New Roman" w:eastAsia="Times New Roman" w:hAnsi="Times New Roman" w:cs="PT Bold Heading" w:hint="cs"/>
          <w:b/>
          <w:bCs/>
          <w:color w:val="008000"/>
          <w:sz w:val="32"/>
          <w:szCs w:val="32"/>
          <w:rtl/>
          <w:lang w:eastAsia="ar-SA"/>
        </w:rPr>
        <w:t xml:space="preserve"> جلسة 30-5-1979</w:t>
      </w:r>
    </w:p>
    <w:p w:rsidR="00B45F59" w:rsidRPr="00B45F59" w:rsidRDefault="00B45F59" w:rsidP="00B45F59">
      <w:pPr>
        <w:spacing w:after="0" w:line="240" w:lineRule="auto"/>
        <w:jc w:val="center"/>
        <w:rPr>
          <w:rFonts w:ascii="Times New Roman" w:eastAsia="Times New Roman" w:hAnsi="Times New Roman" w:cs="PT Bold Heading"/>
          <w:b/>
          <w:bCs/>
          <w:color w:val="008000"/>
          <w:sz w:val="32"/>
          <w:szCs w:val="32"/>
          <w:lang w:eastAsia="ar-SA"/>
        </w:rPr>
      </w:pPr>
      <w:r w:rsidRPr="00B45F59">
        <w:rPr>
          <w:rFonts w:ascii="Times New Roman" w:eastAsia="Times New Roman" w:hAnsi="Times New Roman" w:cs="PT Bold Heading" w:hint="cs"/>
          <w:b/>
          <w:bCs/>
          <w:color w:val="008000"/>
          <w:sz w:val="32"/>
          <w:szCs w:val="32"/>
          <w:rtl/>
          <w:lang w:eastAsia="ar-SA"/>
        </w:rPr>
        <w:t>الموضوع ،  و  الموجز :</w:t>
      </w:r>
    </w:p>
    <w:p w:rsidR="00B45F59" w:rsidRPr="00B45F59" w:rsidRDefault="00B45F59" w:rsidP="00B45F59">
      <w:pPr>
        <w:spacing w:after="0" w:line="240" w:lineRule="auto"/>
        <w:jc w:val="lowKashida"/>
        <w:rPr>
          <w:rFonts w:ascii="Times New Roman" w:eastAsia="Times New Roman" w:hAnsi="Times New Roman" w:cs="Simplified Arabic"/>
          <w:b/>
          <w:bCs/>
          <w:sz w:val="32"/>
          <w:szCs w:val="32"/>
        </w:rPr>
      </w:pPr>
    </w:p>
    <w:p w:rsidR="00B45F59" w:rsidRPr="00B45F59" w:rsidRDefault="00B45F59" w:rsidP="00B45F59">
      <w:pPr>
        <w:spacing w:after="0" w:line="240" w:lineRule="auto"/>
        <w:jc w:val="lowKashida"/>
        <w:rPr>
          <w:rFonts w:ascii="Times New Roman" w:eastAsia="Times New Roman" w:hAnsi="Times New Roman" w:cs="Simplified Arabic"/>
          <w:b/>
          <w:bCs/>
          <w:sz w:val="28"/>
          <w:szCs w:val="28"/>
        </w:rPr>
      </w:pPr>
      <w:r w:rsidRPr="00B45F59">
        <w:rPr>
          <w:rFonts w:ascii="Simplified Arabic" w:eastAsia="Times New Roman" w:hAnsi="Simplified Arabic" w:cs="Simplified Arabic"/>
          <w:b/>
          <w:bCs/>
          <w:sz w:val="32"/>
          <w:szCs w:val="32"/>
          <w:rtl/>
        </w:rPr>
        <w:t xml:space="preserve">(1) </w:t>
      </w:r>
      <w:r w:rsidRPr="00B45F59">
        <w:rPr>
          <w:rFonts w:ascii="Simplified Arabic" w:eastAsia="Times New Roman" w:hAnsi="Simplified Arabic" w:cs="Simplified Arabic"/>
          <w:b/>
          <w:bCs/>
          <w:sz w:val="28"/>
          <w:szCs w:val="24"/>
          <w:rtl/>
        </w:rPr>
        <w:t xml:space="preserve">   </w:t>
      </w:r>
      <w:r w:rsidRPr="00B45F59">
        <w:rPr>
          <w:rFonts w:ascii="Simplified Arabic" w:eastAsia="Times New Roman" w:hAnsi="Simplified Arabic" w:cs="Simplified Arabic"/>
          <w:b/>
          <w:bCs/>
          <w:sz w:val="28"/>
          <w:szCs w:val="28"/>
          <w:rtl/>
        </w:rPr>
        <w:t xml:space="preserve"> بطلان </w:t>
      </w:r>
    </w:p>
    <w:p w:rsidR="00B45F59" w:rsidRPr="00B45F59" w:rsidRDefault="00B45F59" w:rsidP="00B45F59">
      <w:pPr>
        <w:spacing w:after="0" w:line="240" w:lineRule="auto"/>
        <w:jc w:val="lowKashida"/>
        <w:rPr>
          <w:rFonts w:ascii="Simplified Arabic" w:eastAsia="Times New Roman" w:hAnsi="Simplified Arabic" w:cs="Simplified Arabic"/>
          <w:sz w:val="28"/>
          <w:szCs w:val="28"/>
        </w:rPr>
      </w:pPr>
      <w:r w:rsidRPr="00B45F59">
        <w:rPr>
          <w:rFonts w:ascii="Times New Roman" w:eastAsia="Times New Roman" w:hAnsi="Times New Roman" w:cs="Simplified Arabic"/>
          <w:sz w:val="28"/>
          <w:szCs w:val="28"/>
        </w:rPr>
        <w:t>-</w:t>
      </w:r>
      <w:r w:rsidRPr="00B45F59">
        <w:rPr>
          <w:rFonts w:ascii="Simplified Arabic" w:eastAsia="Times New Roman" w:hAnsi="Simplified Arabic" w:cs="Simplified Arabic"/>
          <w:sz w:val="28"/>
          <w:szCs w:val="28"/>
          <w:rtl/>
        </w:rPr>
        <w:t xml:space="preserve"> الدفع ببطلان الإجراءات المبنى على إنعدام صفة الخصوم الدفع ببطلان صحيفة الدعوى لعدم إشتمالها على بيان أسماء موكلى المدعى عدم جواز إثارة أيهما لأول مرة أمام محكمة </w:t>
      </w:r>
      <w:proofErr w:type="gramStart"/>
      <w:r w:rsidRPr="00B45F59">
        <w:rPr>
          <w:rFonts w:ascii="Simplified Arabic" w:eastAsia="Times New Roman" w:hAnsi="Simplified Arabic" w:cs="Simplified Arabic"/>
          <w:sz w:val="28"/>
          <w:szCs w:val="28"/>
          <w:rtl/>
        </w:rPr>
        <w:t>النقض .</w:t>
      </w:r>
      <w:proofErr w:type="gramEnd"/>
      <w:r w:rsidRPr="00B45F59">
        <w:rPr>
          <w:rFonts w:ascii="Simplified Arabic" w:eastAsia="Times New Roman" w:hAnsi="Simplified Arabic" w:cs="Simplified Arabic"/>
          <w:sz w:val="28"/>
          <w:szCs w:val="28"/>
          <w:rtl/>
        </w:rPr>
        <w:t xml:space="preserve"> علة ذلك .</w:t>
      </w:r>
    </w:p>
    <w:p w:rsidR="00B45F59" w:rsidRPr="00B45F59" w:rsidRDefault="00B45F59" w:rsidP="00B45F59">
      <w:pPr>
        <w:spacing w:after="0" w:line="240" w:lineRule="auto"/>
        <w:jc w:val="lowKashida"/>
        <w:rPr>
          <w:rFonts w:ascii="Times New Roman" w:eastAsia="Times New Roman" w:hAnsi="Times New Roman" w:cs="Simplified Arabic"/>
          <w:sz w:val="28"/>
          <w:szCs w:val="28"/>
          <w:rtl/>
        </w:rPr>
      </w:pPr>
    </w:p>
    <w:p w:rsidR="00B45F59" w:rsidRPr="00B45F59" w:rsidRDefault="00B45F59" w:rsidP="00B45F59">
      <w:pPr>
        <w:spacing w:after="0" w:line="240" w:lineRule="auto"/>
        <w:jc w:val="lowKashida"/>
        <w:rPr>
          <w:rFonts w:ascii="Simplified Arabic" w:eastAsia="Times New Roman" w:hAnsi="Simplified Arabic" w:cs="Simplified Arabic"/>
          <w:b/>
          <w:bCs/>
          <w:sz w:val="28"/>
          <w:szCs w:val="24"/>
        </w:rPr>
      </w:pPr>
      <w:r w:rsidRPr="00B45F59">
        <w:rPr>
          <w:rFonts w:ascii="Simplified Arabic" w:eastAsia="Times New Roman" w:hAnsi="Simplified Arabic" w:cs="Simplified Arabic"/>
          <w:b/>
          <w:bCs/>
          <w:sz w:val="32"/>
          <w:szCs w:val="32"/>
          <w:rtl/>
        </w:rPr>
        <w:t xml:space="preserve">(2) </w:t>
      </w:r>
      <w:r w:rsidRPr="00B45F59">
        <w:rPr>
          <w:rFonts w:ascii="Simplified Arabic" w:eastAsia="Times New Roman" w:hAnsi="Simplified Arabic" w:cs="Simplified Arabic"/>
          <w:b/>
          <w:bCs/>
          <w:sz w:val="28"/>
          <w:szCs w:val="24"/>
          <w:rtl/>
        </w:rPr>
        <w:t xml:space="preserve">    </w:t>
      </w:r>
      <w:r w:rsidRPr="00B45F59">
        <w:rPr>
          <w:rFonts w:ascii="Simplified Arabic" w:eastAsia="Times New Roman" w:hAnsi="Simplified Arabic" w:cs="Simplified Arabic"/>
          <w:b/>
          <w:bCs/>
          <w:sz w:val="28"/>
          <w:szCs w:val="28"/>
          <w:rtl/>
        </w:rPr>
        <w:t>إيجار</w:t>
      </w:r>
      <w:r w:rsidRPr="00B45F59">
        <w:rPr>
          <w:rFonts w:ascii="Simplified Arabic" w:eastAsia="Times New Roman" w:hAnsi="Simplified Arabic" w:cs="Simplified Arabic"/>
          <w:b/>
          <w:bCs/>
          <w:sz w:val="28"/>
          <w:szCs w:val="24"/>
          <w:rtl/>
        </w:rPr>
        <w:t xml:space="preserve"> </w:t>
      </w:r>
    </w:p>
    <w:p w:rsidR="00B45F59" w:rsidRPr="00B45F59" w:rsidRDefault="00B45F59" w:rsidP="00B45F59">
      <w:pPr>
        <w:spacing w:after="0" w:line="240" w:lineRule="auto"/>
        <w:jc w:val="lowKashida"/>
        <w:rPr>
          <w:rFonts w:ascii="Simplified Arabic" w:eastAsia="Times New Roman" w:hAnsi="Simplified Arabic" w:cs="Simplified Arabic"/>
          <w:sz w:val="28"/>
          <w:szCs w:val="28"/>
          <w:rtl/>
        </w:rPr>
      </w:pPr>
      <w:r w:rsidRPr="00B45F59">
        <w:rPr>
          <w:rFonts w:ascii="Times New Roman" w:eastAsia="Times New Roman" w:hAnsi="Times New Roman" w:cs="Simplified Arabic"/>
          <w:sz w:val="28"/>
          <w:szCs w:val="28"/>
        </w:rPr>
        <w:t>-</w:t>
      </w:r>
      <w:r w:rsidRPr="00B45F59">
        <w:rPr>
          <w:rFonts w:ascii="Simplified Arabic" w:eastAsia="Times New Roman" w:hAnsi="Simplified Arabic" w:cs="Simplified Arabic"/>
          <w:sz w:val="28"/>
          <w:szCs w:val="28"/>
          <w:rtl/>
        </w:rPr>
        <w:t xml:space="preserve"> تأجير وحدات سكنية </w:t>
      </w:r>
      <w:proofErr w:type="gramStart"/>
      <w:r w:rsidRPr="00B45F59">
        <w:rPr>
          <w:rFonts w:ascii="Simplified Arabic" w:eastAsia="Times New Roman" w:hAnsi="Simplified Arabic" w:cs="Simplified Arabic"/>
          <w:sz w:val="28"/>
          <w:szCs w:val="28"/>
          <w:rtl/>
        </w:rPr>
        <w:t>مفروشة .</w:t>
      </w:r>
      <w:proofErr w:type="gramEnd"/>
      <w:r w:rsidRPr="00B45F59">
        <w:rPr>
          <w:rFonts w:ascii="Simplified Arabic" w:eastAsia="Times New Roman" w:hAnsi="Simplified Arabic" w:cs="Simplified Arabic"/>
          <w:sz w:val="28"/>
          <w:szCs w:val="28"/>
          <w:rtl/>
        </w:rPr>
        <w:t xml:space="preserve"> م 26 ق 52 لسنة 1969 وقرار وزير الإسكان 486 لسنة 1970 جواز تأجير المالك أكثر من شقة مفروشة متى كان مستأجر إحداها قد شغلها مدة خمس سنوات متصلة قبل العمل بالقانون إنتهاء عقد إيجار الأماكن المفروشة بإنتهاء مدتها</w:t>
      </w:r>
    </w:p>
    <w:p w:rsidR="00B45F59" w:rsidRPr="00B45F59" w:rsidRDefault="00B45F59" w:rsidP="00B45F59">
      <w:pPr>
        <w:spacing w:after="0" w:line="240" w:lineRule="auto"/>
        <w:jc w:val="lowKashida"/>
        <w:rPr>
          <w:rFonts w:ascii="Simplified Arabic" w:eastAsia="Times New Roman" w:hAnsi="Simplified Arabic" w:cs="Simplified Arabic"/>
          <w:b/>
          <w:bCs/>
          <w:sz w:val="28"/>
          <w:szCs w:val="24"/>
          <w:rtl/>
        </w:rPr>
      </w:pPr>
    </w:p>
    <w:p w:rsidR="00B45F59" w:rsidRPr="00B45F59" w:rsidRDefault="00B45F59" w:rsidP="00B45F59">
      <w:pPr>
        <w:spacing w:after="0" w:line="240" w:lineRule="auto"/>
        <w:jc w:val="center"/>
        <w:rPr>
          <w:rFonts w:ascii="Times New Roman" w:eastAsia="Times New Roman" w:hAnsi="Times New Roman" w:cs="PT Bold Heading"/>
          <w:b/>
          <w:bCs/>
          <w:color w:val="008000"/>
          <w:sz w:val="32"/>
          <w:szCs w:val="32"/>
          <w:rtl/>
          <w:lang w:eastAsia="ar-SA"/>
        </w:rPr>
      </w:pPr>
      <w:r w:rsidRPr="00B45F59">
        <w:rPr>
          <w:rFonts w:ascii="Times New Roman" w:eastAsia="Times New Roman" w:hAnsi="Times New Roman" w:cs="PT Bold Heading" w:hint="cs"/>
          <w:b/>
          <w:bCs/>
          <w:color w:val="008000"/>
          <w:sz w:val="32"/>
          <w:szCs w:val="32"/>
          <w:rtl/>
          <w:lang w:eastAsia="ar-SA"/>
        </w:rPr>
        <w:t>القاعدة</w:t>
      </w:r>
    </w:p>
    <w:p w:rsidR="00B45F59" w:rsidRPr="00B45F59" w:rsidRDefault="00B45F59" w:rsidP="00B45F59">
      <w:pPr>
        <w:spacing w:after="0" w:line="240" w:lineRule="auto"/>
        <w:jc w:val="lowKashida"/>
        <w:rPr>
          <w:rFonts w:ascii="Simplified Arabic" w:eastAsia="Times New Roman" w:hAnsi="Simplified Arabic" w:cs="Simplified Arabic" w:hint="cs"/>
          <w:sz w:val="28"/>
          <w:szCs w:val="28"/>
          <w:rtl/>
        </w:rPr>
      </w:pPr>
      <w:r w:rsidRPr="00B45F59">
        <w:rPr>
          <w:rFonts w:ascii="Simplified Arabic" w:eastAsia="Times New Roman" w:hAnsi="Simplified Arabic" w:cs="Simplified Arabic"/>
          <w:sz w:val="28"/>
          <w:szCs w:val="28"/>
          <w:rtl/>
        </w:rPr>
        <w:t>1- الدفع ببطلان صحيفة الدعوى أو بطلان الإجراءات المبنى على إنعدام صفة الخصوم ، لا شأن له - و على ما جرى به قضاء النقض بالنظام العام ، إذ هو مقرر لمصلحة من وضع لحمايتة ، لما كان ما تقدم ، و كان الثابت أن الطاعن لم يتمسك أمام محكمة الموضوع بإنتفاء صفة المطعون عليه أو ببطلان صحيفة الدعوى لعدم إشتمالها على بيان بأسماء موكليه ملاك العين المؤجرة ، و هو ما يختلط فيه القانون بالواقع ، فإنه لا يقبل منه التحدى بذلك بداءة أمام محكمة النقض .</w:t>
      </w:r>
    </w:p>
    <w:p w:rsidR="00B45F59" w:rsidRPr="00B45F59" w:rsidRDefault="00B45F59" w:rsidP="00B45F59">
      <w:pPr>
        <w:spacing w:after="0" w:line="240" w:lineRule="auto"/>
        <w:jc w:val="lowKashida"/>
        <w:rPr>
          <w:rFonts w:ascii="Times New Roman" w:eastAsia="Times New Roman" w:hAnsi="Times New Roman" w:cs="Simplified Arabic"/>
          <w:sz w:val="28"/>
          <w:szCs w:val="28"/>
          <w:rtl/>
        </w:rPr>
      </w:pPr>
    </w:p>
    <w:p w:rsidR="00B45F59" w:rsidRPr="00B45F59" w:rsidRDefault="00B45F59" w:rsidP="00B45F59">
      <w:pPr>
        <w:spacing w:after="0" w:line="240" w:lineRule="auto"/>
        <w:jc w:val="lowKashida"/>
        <w:rPr>
          <w:rFonts w:ascii="Simplified Arabic" w:eastAsia="Times New Roman" w:hAnsi="Simplified Arabic" w:cs="Simplified Arabic"/>
          <w:sz w:val="28"/>
          <w:szCs w:val="28"/>
        </w:rPr>
      </w:pPr>
      <w:r w:rsidRPr="00B45F59">
        <w:rPr>
          <w:rFonts w:ascii="Tahoma" w:eastAsia="Times New Roman" w:hAnsi="Tahoma" w:cs="Tahoma"/>
          <w:sz w:val="20"/>
          <w:szCs w:val="20"/>
          <w:rtl/>
        </w:rPr>
        <w:t xml:space="preserve"> </w:t>
      </w:r>
    </w:p>
    <w:p w:rsidR="00B45F59" w:rsidRPr="00B45F59" w:rsidRDefault="00B45F59" w:rsidP="00B45F59">
      <w:pPr>
        <w:spacing w:after="0" w:line="240" w:lineRule="auto"/>
        <w:jc w:val="lowKashida"/>
        <w:rPr>
          <w:rFonts w:ascii="Times New Roman" w:eastAsia="Times New Roman" w:hAnsi="Times New Roman" w:cs="Simplified Arabic"/>
          <w:sz w:val="28"/>
          <w:szCs w:val="28"/>
          <w:rtl/>
        </w:rPr>
      </w:pPr>
    </w:p>
    <w:p w:rsidR="00B45F59" w:rsidRPr="00B45F59" w:rsidRDefault="00B45F59" w:rsidP="00B45F59">
      <w:pPr>
        <w:spacing w:after="0" w:line="240" w:lineRule="auto"/>
        <w:jc w:val="lowKashida"/>
        <w:rPr>
          <w:rFonts w:ascii="Times New Roman" w:eastAsia="Times New Roman" w:hAnsi="Times New Roman" w:cs="Simplified Arabic"/>
          <w:sz w:val="28"/>
          <w:szCs w:val="28"/>
        </w:rPr>
      </w:pPr>
      <w:r w:rsidRPr="00B45F59">
        <w:rPr>
          <w:rFonts w:ascii="Simplified Arabic" w:eastAsia="Times New Roman" w:hAnsi="Simplified Arabic" w:cs="Simplified Arabic"/>
          <w:sz w:val="28"/>
          <w:szCs w:val="28"/>
          <w:rtl/>
        </w:rPr>
        <w:t xml:space="preserve">2- حظر المشرع فى الفقرة الأولى من المادة 26 من القانون رقم 52 لسنة 1961 تأجير الشقق مفروشة إلاعلى المالك فى حدود شقة واحدة فى كل عقار يملكه ، و قد أجاز فى الفقرة الثانية لوزير الإسكان و المرافق وضع القواعد المنظمة لتأجير وحدات سكنية مفروشة لأغراض السياحة و غيرها من الأغراض . و قد صدر قرار وزير الإسكان رقم 486 لسنة 1970 منظماً لذلك القواعد ، مبيناً فى مادتة الأولى الأحوال التى يجوز فيها تأجير وحدات سكنية مفروشة تنفيذاً لحكم الفقرة الثالثة من المادة 26 سالفة البيان ، و أجاز فى الفقرة السابعة منها بالإضافه إلى </w:t>
      </w:r>
      <w:r w:rsidRPr="00B45F59">
        <w:rPr>
          <w:rFonts w:ascii="Simplified Arabic" w:eastAsia="Times New Roman" w:hAnsi="Simplified Arabic" w:cs="Simplified Arabic"/>
          <w:sz w:val="28"/>
          <w:szCs w:val="28"/>
          <w:rtl/>
        </w:rPr>
        <w:lastRenderedPageBreak/>
        <w:t>الشقة الواحدة التأجير للمستأجرين لأعيان مفروشة متى ثبت أن المستأجر قد إستمر شاغلاً لها مدة خمس سنوات متصلة حتى تاريخ العمل بالقانون رقم 52 لسنة 1969 ، و مؤدى الفقرة السابعة من القرار الوزارى سالفة البيان أن المشرع إستثناء من القاعدة العامة الواردة فى الفقرة الأولى من المادة 26 أجاز للمالك تأجير أكثر من شقة مفروشة ، إذا كان المستأجر منه مفروشاً أستمر شاغلاً شقته مفروشة مدة خمس سنوات متصلة قبل بدء العمل بالقانون رقم 52 لسنة 1969 ، لما كان ذلك ، و كان مفاد المادة 23 من القانون رقم 52 لسنة 1969 عدم سريان الإمتداد القانونى على الأماكن المؤجرة مفروشة ، فإن الحكم الوارد فى الفقرة السابعة من المادة الأولى من القرار الوزارى رقم 486 لسنة 1970 - أياً كان وجه الرأى فى قانونيته - تبعاً لمجاوزة القرار حكم المادة 26 من القانون الصادر نفاذاً لها - لم يغير من القواعد العامة المنصوص عليها فى القانون المدنى بحيث تنتهى عقود الأماكن المفروشة بنهاية مدتها المتفق عليها و بحيث لا يجوز بإمتدادها القانونى .</w:t>
      </w:r>
    </w:p>
    <w:p w:rsidR="00B45F59" w:rsidRPr="00B45F59" w:rsidRDefault="00B45F59" w:rsidP="00B45F59">
      <w:pPr>
        <w:spacing w:after="0" w:line="240" w:lineRule="auto"/>
        <w:jc w:val="lowKashida"/>
        <w:rPr>
          <w:rFonts w:ascii="Times New Roman" w:eastAsia="Times New Roman" w:hAnsi="Times New Roman" w:cs="Simplified Arabic"/>
          <w:sz w:val="28"/>
          <w:szCs w:val="28"/>
        </w:rPr>
      </w:pPr>
    </w:p>
    <w:p w:rsidR="00B45F59" w:rsidRPr="00B45F59" w:rsidRDefault="00B45F59" w:rsidP="00B45F59">
      <w:pPr>
        <w:spacing w:after="0" w:line="240" w:lineRule="auto"/>
        <w:jc w:val="center"/>
        <w:rPr>
          <w:rFonts w:ascii="Times New Roman" w:eastAsia="Times New Roman" w:hAnsi="Times New Roman" w:cs="Simplified Arabic"/>
          <w:sz w:val="24"/>
          <w:szCs w:val="24"/>
        </w:rPr>
      </w:pPr>
      <w:r w:rsidRPr="00B45F59">
        <w:rPr>
          <w:rFonts w:ascii="Simplified Arabic" w:eastAsia="Times New Roman" w:hAnsi="Simplified Arabic" w:cs="Simplified Arabic"/>
          <w:sz w:val="24"/>
          <w:szCs w:val="24"/>
          <w:rtl/>
        </w:rPr>
        <w:t>" سنة المكتب الفنى "  30 " رقم الصفحة -477   -  قاعدة رقم –   -  "</w:t>
      </w:r>
    </w:p>
    <w:p w:rsidR="00B45F59" w:rsidRPr="00B45F59" w:rsidRDefault="00B45F59" w:rsidP="00B45F59">
      <w:pPr>
        <w:spacing w:after="0" w:line="240" w:lineRule="auto"/>
        <w:rPr>
          <w:rFonts w:ascii="Times New Roman" w:eastAsia="Times New Roman" w:hAnsi="Times New Roman" w:cs="Times New Roman"/>
          <w:sz w:val="24"/>
          <w:szCs w:val="24"/>
        </w:rPr>
      </w:pPr>
    </w:p>
    <w:p w:rsidR="006173AA" w:rsidRPr="00B45F59" w:rsidRDefault="006173AA">
      <w:bookmarkStart w:id="0" w:name="_GoBack"/>
      <w:bookmarkEnd w:id="0"/>
    </w:p>
    <w:sectPr w:rsidR="006173AA" w:rsidRPr="00B45F5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47"/>
    <w:rsid w:val="0003272B"/>
    <w:rsid w:val="006173AA"/>
    <w:rsid w:val="00B45F59"/>
    <w:rsid w:val="00E96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9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2020-06-08T09:09:00Z</dcterms:created>
  <dcterms:modified xsi:type="dcterms:W3CDTF">2020-06-08T09:09:00Z</dcterms:modified>
</cp:coreProperties>
</file>