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43" w:rsidRPr="00F55543" w:rsidRDefault="00F55543" w:rsidP="00F5554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555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184 لسنة 46 ق </w:t>
      </w:r>
      <w:r w:rsidRPr="00F5554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F555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 جلسة 23-5-1979</w:t>
      </w:r>
    </w:p>
    <w:p w:rsidR="00F55543" w:rsidRPr="00F55543" w:rsidRDefault="00F55543" w:rsidP="00F5554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555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F5554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F5554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5554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5554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دعوي المستأجر بتخفيض أجرة الأماكن الخاضعة للتشريعات الاستثنائية اتصالها بالنظام </w:t>
      </w:r>
      <w:proofErr w:type="gramStart"/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>العام .</w:t>
      </w:r>
      <w:proofErr w:type="gramEnd"/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يعد سكوت المستأجر عنها نزولا عن الحق المطالب به صراحة أو ضمنا .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F5554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F5554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5554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5554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دعوي استرداد ما دفع زائدا من الأجرة القانونية للأماكن المؤجرة عدم تعلقها بالنظام </w:t>
      </w:r>
      <w:proofErr w:type="gramStart"/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>العام .</w:t>
      </w:r>
      <w:proofErr w:type="gramEnd"/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سقوط الحق فيها بالتقادم الثلاثي من تاريخ علم المستأجر بحقه في الاسترداد أو بانقضاء خمس عشرة سنة من وقت دفع الأجرة .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F5554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F5554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F5554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F5554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دعوي استرداد ما دفع زائدا عن الأجرة </w:t>
      </w:r>
      <w:proofErr w:type="gramStart"/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>القانونية .</w:t>
      </w:r>
      <w:proofErr w:type="gramEnd"/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غير معلقة علي صدور حكم نهائي بتحديد الأجرة . القضاء ببدء سريان تقادمها من تاريخ الحكم النهائي بتحديد الأجرة . خطأ في القانون .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F55543" w:rsidRPr="00F55543" w:rsidRDefault="00F55543" w:rsidP="00F5554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555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>1- الدعوى بطلب تخفيض الأجرة للأماكن الخاضعة للتشريعات الإستثنائية  مبناها بطلان الإتفاق على أجرة تزيد عن الحد الأقصى المقرر قانوناً ، فتتصل بالنظام العام ، و لا يعد سكوت المستأجر عنها نزولاً عن الحق المطالب به لا صراحة و لا ضمناً .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الدعوى بطلب تخفيض الأجرة للأماكن الخاضعة للتشريعات الإستثنائية تختلف عن دعوى إسترداد ما دفع زائداً عن الأجرة القانونية ، التى تنصب على مطالبة المستأجر بحق مالى يتمثل فى فروق الأجرة التى دفعها زيادة عن الحد الأقصى للأجرة القانونية ، فلا يتعلق بالنظام العام ، و تسقط بكل عمل يستخلص منه نزوله عن هذا الحق ، لما كان ذلك ، و كان يتعين رد أى مبلغ يزيد عن الحد الأقصى للأجرة طبقاً للقواعد العامة فى دفع غير المستحق ، مما مقتضاه أن الحق فى الاسترداد يسقط بالتقادم بإنقضاء أقصر المدتين أما بمضى ثلاث سنوات تسرى من </w:t>
      </w:r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اليوم الذى يعلم فيه المستأجر بحقه فى الإسترداد ، أو فى جميع الأحوال بإنقضاء خمسة عشرة سنة من وقت دفع الأجرة وفق المادة 187 من التقنين المدنى .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55543">
        <w:rPr>
          <w:rFonts w:ascii="Simplified Arabic" w:eastAsia="Times New Roman" w:hAnsi="Simplified Arabic" w:cs="Simplified Arabic"/>
          <w:sz w:val="28"/>
          <w:szCs w:val="28"/>
          <w:rtl/>
        </w:rPr>
        <w:t>3- من المقرر فى قضاء هذه المحكمة أن الدعوى بطلب إسترداد ما دفع زائداً عن الأجرة القانونية كما يجوز رفعها مستقلة بدعوى مبتدأة ، و يجوز إقامتها مندمجة فى دعوى تخفيض الأجرة ، مما مفادة أن إقامتها ليست معلقة على صدور حكم نهائى بتجديد الأجرة و من ثم فإن ما خلص إليه الحكم المطعون فيه من إعتبار مدة التقادم الطويل لا تبدأ إلا من تاريخ الحكم النهائى الصادر بتحديد الأجرة يكون منطوياً على مخالفة القانون .</w:t>
      </w:r>
    </w:p>
    <w:p w:rsidR="00F55543" w:rsidRPr="00F55543" w:rsidRDefault="00F55543" w:rsidP="00F555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55543" w:rsidRPr="00F55543" w:rsidRDefault="00F55543" w:rsidP="00F5554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F5554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417 -  قاعدة رقم –   -  "</w:t>
      </w:r>
    </w:p>
    <w:p w:rsidR="00F55543" w:rsidRPr="00F55543" w:rsidRDefault="00F55543" w:rsidP="00F55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F55543" w:rsidRDefault="006173AA">
      <w:bookmarkStart w:id="0" w:name="_GoBack"/>
      <w:bookmarkEnd w:id="0"/>
    </w:p>
    <w:sectPr w:rsidR="006173AA" w:rsidRPr="00F5554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49"/>
    <w:rsid w:val="0003272B"/>
    <w:rsid w:val="00145949"/>
    <w:rsid w:val="006173AA"/>
    <w:rsid w:val="00F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2020-06-08T09:09:00Z</dcterms:created>
  <dcterms:modified xsi:type="dcterms:W3CDTF">2020-06-08T09:09:00Z</dcterms:modified>
</cp:coreProperties>
</file>