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D4A24" w:rsidRPr="00ED4A24" w:rsidRDefault="00ED4A24" w:rsidP="00ED4A24">
      <w:pPr>
        <w:spacing w:after="0" w:line="240" w:lineRule="auto"/>
        <w:jc w:val="center"/>
        <w:rPr>
          <w:rFonts w:ascii="Times New Roman" w:eastAsia="Times New Roman" w:hAnsi="Times New Roman" w:cs="PT Bold Heading"/>
          <w:b/>
          <w:bCs/>
          <w:color w:val="008000"/>
          <w:sz w:val="32"/>
          <w:szCs w:val="32"/>
          <w:lang w:eastAsia="ar-SA"/>
        </w:rPr>
      </w:pPr>
      <w:r w:rsidRPr="00ED4A24">
        <w:rPr>
          <w:rFonts w:ascii="Times New Roman" w:eastAsia="Times New Roman" w:hAnsi="Times New Roman" w:cs="PT Bold Heading" w:hint="cs"/>
          <w:b/>
          <w:bCs/>
          <w:color w:val="008000"/>
          <w:sz w:val="32"/>
          <w:szCs w:val="32"/>
          <w:rtl/>
          <w:lang w:eastAsia="ar-SA"/>
        </w:rPr>
        <w:t xml:space="preserve">الطعن رقم </w:t>
      </w:r>
      <w:r w:rsidRPr="00ED4A24">
        <w:rPr>
          <w:rFonts w:ascii="Times New Roman" w:eastAsia="Times New Roman" w:hAnsi="Times New Roman" w:cs="PT Bold Heading"/>
          <w:b/>
          <w:bCs/>
          <w:color w:val="008000"/>
          <w:sz w:val="32"/>
          <w:szCs w:val="32"/>
          <w:lang w:eastAsia="ar-SA"/>
        </w:rPr>
        <w:t xml:space="preserve">173 </w:t>
      </w:r>
      <w:r w:rsidRPr="00ED4A24">
        <w:rPr>
          <w:rFonts w:ascii="Times New Roman" w:eastAsia="Times New Roman" w:hAnsi="Times New Roman" w:cs="PT Bold Heading" w:hint="cs"/>
          <w:b/>
          <w:bCs/>
          <w:color w:val="008000"/>
          <w:sz w:val="32"/>
          <w:szCs w:val="32"/>
          <w:rtl/>
          <w:lang w:eastAsia="ar-SA"/>
        </w:rPr>
        <w:t xml:space="preserve">لسنة </w:t>
      </w:r>
      <w:r w:rsidRPr="00ED4A24">
        <w:rPr>
          <w:rFonts w:ascii="Times New Roman" w:eastAsia="Times New Roman" w:hAnsi="Times New Roman" w:cs="PT Bold Heading"/>
          <w:b/>
          <w:bCs/>
          <w:color w:val="008000"/>
          <w:sz w:val="32"/>
          <w:szCs w:val="32"/>
          <w:lang w:eastAsia="ar-SA"/>
        </w:rPr>
        <w:t xml:space="preserve">46 </w:t>
      </w:r>
      <w:r w:rsidRPr="00ED4A24">
        <w:rPr>
          <w:rFonts w:ascii="Times New Roman" w:eastAsia="Times New Roman" w:hAnsi="Times New Roman" w:cs="PT Bold Heading" w:hint="cs"/>
          <w:b/>
          <w:bCs/>
          <w:color w:val="008000"/>
          <w:sz w:val="32"/>
          <w:szCs w:val="32"/>
          <w:rtl/>
          <w:lang w:eastAsia="ar-SA"/>
        </w:rPr>
        <w:t xml:space="preserve">ق - جلسة </w:t>
      </w:r>
      <w:r w:rsidRPr="00ED4A24">
        <w:rPr>
          <w:rFonts w:ascii="Times New Roman" w:eastAsia="Times New Roman" w:hAnsi="Times New Roman" w:cs="PT Bold Heading"/>
          <w:b/>
          <w:bCs/>
          <w:color w:val="008000"/>
          <w:sz w:val="32"/>
          <w:szCs w:val="32"/>
          <w:lang w:eastAsia="ar-SA"/>
        </w:rPr>
        <w:t>1979-6-4</w:t>
      </w:r>
    </w:p>
    <w:p w:rsidR="00ED4A24" w:rsidRPr="00ED4A24" w:rsidRDefault="00ED4A24" w:rsidP="00ED4A24">
      <w:pPr>
        <w:spacing w:after="0" w:line="240" w:lineRule="auto"/>
        <w:jc w:val="center"/>
        <w:rPr>
          <w:rFonts w:ascii="Times New Roman" w:eastAsia="Times New Roman" w:hAnsi="Times New Roman" w:cs="PT Bold Heading" w:hint="cs"/>
          <w:b/>
          <w:bCs/>
          <w:color w:val="008000"/>
          <w:sz w:val="32"/>
          <w:szCs w:val="32"/>
          <w:rtl/>
          <w:lang w:eastAsia="ar-SA"/>
        </w:rPr>
      </w:pPr>
      <w:r w:rsidRPr="00ED4A24">
        <w:rPr>
          <w:rFonts w:ascii="Times New Roman" w:eastAsia="Times New Roman" w:hAnsi="Times New Roman" w:cs="PT Bold Heading" w:hint="cs"/>
          <w:b/>
          <w:bCs/>
          <w:color w:val="008000"/>
          <w:sz w:val="32"/>
          <w:szCs w:val="32"/>
          <w:rtl/>
          <w:lang w:eastAsia="ar-SA"/>
        </w:rPr>
        <w:t>الموضوع ،  و  الموجز :</w:t>
      </w:r>
    </w:p>
    <w:p w:rsidR="00ED4A24" w:rsidRPr="00ED4A24" w:rsidRDefault="00ED4A24" w:rsidP="00ED4A24">
      <w:pPr>
        <w:spacing w:after="0" w:line="240" w:lineRule="auto"/>
        <w:jc w:val="lowKashida"/>
        <w:rPr>
          <w:rFonts w:ascii="Times New Roman" w:eastAsia="Times New Roman" w:hAnsi="Times New Roman" w:cs="Simplified Arabic"/>
          <w:b/>
          <w:bCs/>
          <w:sz w:val="32"/>
          <w:szCs w:val="32"/>
        </w:rPr>
      </w:pPr>
    </w:p>
    <w:p w:rsidR="00ED4A24" w:rsidRPr="00ED4A24" w:rsidRDefault="00ED4A24" w:rsidP="00ED4A24">
      <w:pPr>
        <w:spacing w:after="0" w:line="240" w:lineRule="auto"/>
        <w:jc w:val="lowKashida"/>
        <w:rPr>
          <w:rFonts w:ascii="Simplified Arabic" w:eastAsia="Times New Roman" w:hAnsi="Simplified Arabic" w:cs="Simplified Arabic"/>
          <w:b/>
          <w:bCs/>
          <w:sz w:val="28"/>
          <w:szCs w:val="28"/>
        </w:rPr>
      </w:pPr>
      <w:r w:rsidRPr="00ED4A24">
        <w:rPr>
          <w:rFonts w:ascii="Simplified Arabic" w:eastAsia="Times New Roman" w:hAnsi="Simplified Arabic" w:cs="Simplified Arabic"/>
          <w:b/>
          <w:bCs/>
          <w:sz w:val="32"/>
          <w:szCs w:val="32"/>
          <w:rtl/>
        </w:rPr>
        <w:t xml:space="preserve">(1) </w:t>
      </w:r>
      <w:r w:rsidRPr="00ED4A24">
        <w:rPr>
          <w:rFonts w:ascii="Simplified Arabic" w:eastAsia="Times New Roman" w:hAnsi="Simplified Arabic" w:cs="Simplified Arabic"/>
          <w:b/>
          <w:bCs/>
          <w:sz w:val="28"/>
          <w:szCs w:val="24"/>
          <w:rtl/>
        </w:rPr>
        <w:t xml:space="preserve">   </w:t>
      </w:r>
      <w:r w:rsidRPr="00ED4A24">
        <w:rPr>
          <w:rFonts w:ascii="Simplified Arabic" w:eastAsia="Times New Roman" w:hAnsi="Simplified Arabic" w:cs="Simplified Arabic"/>
          <w:b/>
          <w:bCs/>
          <w:sz w:val="28"/>
          <w:szCs w:val="28"/>
          <w:rtl/>
        </w:rPr>
        <w:t>تأميم</w:t>
      </w:r>
    </w:p>
    <w:p w:rsidR="00ED4A24" w:rsidRPr="00ED4A24" w:rsidRDefault="00ED4A24" w:rsidP="00ED4A24">
      <w:pPr>
        <w:spacing w:after="0" w:line="240" w:lineRule="auto"/>
        <w:jc w:val="lowKashida"/>
        <w:rPr>
          <w:rFonts w:ascii="Times New Roman" w:eastAsia="Times New Roman" w:hAnsi="Times New Roman" w:cs="Simplified Arabic"/>
          <w:sz w:val="28"/>
          <w:szCs w:val="28"/>
          <w:rtl/>
        </w:rPr>
      </w:pPr>
      <w:r w:rsidRPr="00ED4A24">
        <w:rPr>
          <w:rFonts w:ascii="Times New Roman" w:eastAsia="Times New Roman" w:hAnsi="Times New Roman" w:cs="Simplified Arabic"/>
          <w:sz w:val="28"/>
          <w:szCs w:val="28"/>
        </w:rPr>
        <w:t>-</w:t>
      </w:r>
      <w:r w:rsidRPr="00ED4A24">
        <w:rPr>
          <w:rFonts w:ascii="Simplified Arabic" w:eastAsia="Times New Roman" w:hAnsi="Simplified Arabic" w:cs="Simplified Arabic"/>
          <w:sz w:val="28"/>
          <w:szCs w:val="28"/>
          <w:rtl/>
        </w:rPr>
        <w:t xml:space="preserve"> تقييم رأس مال المنشأة المؤممة بصفر </w:t>
      </w:r>
      <w:proofErr w:type="gramStart"/>
      <w:r w:rsidRPr="00ED4A24">
        <w:rPr>
          <w:rFonts w:ascii="Simplified Arabic" w:eastAsia="Times New Roman" w:hAnsi="Simplified Arabic" w:cs="Simplified Arabic"/>
          <w:sz w:val="28"/>
          <w:szCs w:val="28"/>
          <w:rtl/>
        </w:rPr>
        <w:t>مؤداه .</w:t>
      </w:r>
      <w:proofErr w:type="gramEnd"/>
      <w:r w:rsidRPr="00ED4A24">
        <w:rPr>
          <w:rFonts w:ascii="Simplified Arabic" w:eastAsia="Times New Roman" w:hAnsi="Simplified Arabic" w:cs="Simplified Arabic"/>
          <w:sz w:val="28"/>
          <w:szCs w:val="28"/>
          <w:rtl/>
        </w:rPr>
        <w:t xml:space="preserve"> لا يحول ذلك دون إجراء توزيع الأصول بين الدائنين وفقا للقواعد العامة</w:t>
      </w:r>
    </w:p>
    <w:p w:rsidR="00ED4A24" w:rsidRPr="00ED4A24" w:rsidRDefault="00ED4A24" w:rsidP="00ED4A24">
      <w:pPr>
        <w:spacing w:after="0" w:line="240" w:lineRule="auto"/>
        <w:jc w:val="lowKashida"/>
        <w:rPr>
          <w:rFonts w:ascii="Simplified Arabic" w:eastAsia="Times New Roman" w:hAnsi="Simplified Arabic" w:cs="Simplified Arabic"/>
          <w:sz w:val="28"/>
          <w:szCs w:val="28"/>
        </w:rPr>
      </w:pPr>
    </w:p>
    <w:p w:rsidR="00ED4A24" w:rsidRPr="00ED4A24" w:rsidRDefault="00ED4A24" w:rsidP="00ED4A24">
      <w:pPr>
        <w:spacing w:after="0" w:line="240" w:lineRule="auto"/>
        <w:jc w:val="center"/>
        <w:rPr>
          <w:rFonts w:ascii="Times New Roman" w:eastAsia="Times New Roman" w:hAnsi="Times New Roman" w:cs="PT Bold Heading"/>
          <w:b/>
          <w:bCs/>
          <w:color w:val="008000"/>
          <w:sz w:val="32"/>
          <w:szCs w:val="32"/>
          <w:rtl/>
          <w:lang w:eastAsia="ar-SA"/>
        </w:rPr>
      </w:pPr>
      <w:r w:rsidRPr="00ED4A24">
        <w:rPr>
          <w:rFonts w:ascii="Times New Roman" w:eastAsia="Times New Roman" w:hAnsi="Times New Roman" w:cs="PT Bold Heading" w:hint="cs"/>
          <w:b/>
          <w:bCs/>
          <w:color w:val="008000"/>
          <w:sz w:val="32"/>
          <w:szCs w:val="32"/>
          <w:rtl/>
          <w:lang w:eastAsia="ar-SA"/>
        </w:rPr>
        <w:t>القاعدة</w:t>
      </w:r>
    </w:p>
    <w:p w:rsidR="00ED4A24" w:rsidRPr="00ED4A24" w:rsidRDefault="00ED4A24" w:rsidP="00ED4A24">
      <w:pPr>
        <w:spacing w:after="0" w:line="240" w:lineRule="auto"/>
        <w:jc w:val="lowKashida"/>
        <w:rPr>
          <w:rFonts w:ascii="Simplified Arabic" w:eastAsia="Times New Roman" w:hAnsi="Simplified Arabic" w:cs="Simplified Arabic"/>
          <w:sz w:val="28"/>
          <w:szCs w:val="28"/>
        </w:rPr>
      </w:pPr>
      <w:r w:rsidRPr="00ED4A24">
        <w:rPr>
          <w:rFonts w:ascii="Simplified Arabic" w:eastAsia="Times New Roman" w:hAnsi="Simplified Arabic" w:cs="Simplified Arabic"/>
          <w:sz w:val="28"/>
          <w:szCs w:val="28"/>
          <w:rtl/>
        </w:rPr>
        <w:t xml:space="preserve">1-أن تقييم رأس مال المنشأة المؤممة بصفر لا يعنى سوى زيادة خصومها على أصولها و هو ما لا يحول دون إجراء توزيع لهذه الأصول بين الدائنين وفقاً للقواعد العامة </w:t>
      </w:r>
      <w:r w:rsidRPr="00ED4A24">
        <w:rPr>
          <w:rFonts w:ascii="Times New Roman" w:eastAsia="Times New Roman" w:hAnsi="Times New Roman" w:cs="Simplified Arabic"/>
          <w:sz w:val="28"/>
          <w:szCs w:val="28"/>
        </w:rPr>
        <w:t>.</w:t>
      </w:r>
    </w:p>
    <w:p w:rsidR="00ED4A24" w:rsidRPr="00ED4A24" w:rsidRDefault="00ED4A24" w:rsidP="00ED4A24">
      <w:pPr>
        <w:spacing w:after="0" w:line="240" w:lineRule="auto"/>
        <w:jc w:val="lowKashida"/>
        <w:rPr>
          <w:rFonts w:ascii="Simplified Arabic" w:eastAsia="Times New Roman" w:hAnsi="Simplified Arabic" w:cs="Simplified Arabic"/>
          <w:sz w:val="28"/>
          <w:szCs w:val="28"/>
          <w:rtl/>
        </w:rPr>
      </w:pPr>
    </w:p>
    <w:p w:rsidR="00ED4A24" w:rsidRPr="00ED4A24" w:rsidRDefault="00ED4A24" w:rsidP="00ED4A24">
      <w:pPr>
        <w:spacing w:after="0" w:line="240" w:lineRule="auto"/>
        <w:jc w:val="center"/>
        <w:rPr>
          <w:rFonts w:ascii="Times New Roman" w:eastAsia="Times New Roman" w:hAnsi="Times New Roman" w:cs="Simplified Arabic"/>
          <w:sz w:val="24"/>
          <w:szCs w:val="24"/>
          <w:rtl/>
        </w:rPr>
      </w:pPr>
      <w:r w:rsidRPr="00ED4A24">
        <w:rPr>
          <w:rFonts w:ascii="Simplified Arabic" w:eastAsia="Times New Roman" w:hAnsi="Simplified Arabic" w:cs="Simplified Arabic"/>
          <w:sz w:val="24"/>
          <w:szCs w:val="24"/>
          <w:rtl/>
        </w:rPr>
        <w:t>" سنة المكتب الفنى "  30 " رقم الصفحة -   -  قاعدة رقم –   -  "</w:t>
      </w:r>
    </w:p>
    <w:p w:rsidR="00ED4A24" w:rsidRPr="00ED4A24" w:rsidRDefault="00ED4A24" w:rsidP="00ED4A2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6173AA" w:rsidRPr="00ED4A24" w:rsidRDefault="006173AA">
      <w:bookmarkStart w:id="0" w:name="_GoBack"/>
      <w:bookmarkEnd w:id="0"/>
    </w:p>
    <w:sectPr w:rsidR="006173AA" w:rsidRPr="00ED4A24" w:rsidSect="0003272B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PT Bold Heading">
    <w:panose1 w:val="02010400000000000000"/>
    <w:charset w:val="B2"/>
    <w:family w:val="auto"/>
    <w:pitch w:val="variable"/>
    <w:sig w:usb0="00002001" w:usb1="80000000" w:usb2="00000008" w:usb3="00000000" w:csb0="00000040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1F7E"/>
    <w:rsid w:val="0003272B"/>
    <w:rsid w:val="00461F7E"/>
    <w:rsid w:val="006173AA"/>
    <w:rsid w:val="00ED4A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717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62</Words>
  <Characters>360</Characters>
  <Application>Microsoft Office Word</Application>
  <DocSecurity>0</DocSecurity>
  <Lines>3</Lines>
  <Paragraphs>1</Paragraphs>
  <ScaleCrop>false</ScaleCrop>
  <Company/>
  <LinksUpToDate>false</LinksUpToDate>
  <CharactersWithSpaces>421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asdd</dc:creator>
  <cp:keywords/>
  <dc:description/>
  <cp:lastModifiedBy>asdd</cp:lastModifiedBy>
  <cp:revision>2</cp:revision>
  <dcterms:created xsi:type="dcterms:W3CDTF">2020-06-08T09:42:00Z</dcterms:created>
  <dcterms:modified xsi:type="dcterms:W3CDTF">2020-06-08T09:42:00Z</dcterms:modified>
</cp:coreProperties>
</file>