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80" w:rsidRPr="00812E80" w:rsidRDefault="00812E80" w:rsidP="00812E8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12E8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107 لسنة 40 ق ، جلسة 2-6-1979</w:t>
      </w:r>
    </w:p>
    <w:p w:rsidR="00812E80" w:rsidRPr="00812E80" w:rsidRDefault="00812E80" w:rsidP="00812E8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12E8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812E8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812E8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12E8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إثبات 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12E8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الأصل فى الإجراءات أنها روعيت عبء إثبات من يدعى خلاف </w:t>
      </w:r>
      <w:proofErr w:type="gramStart"/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>ذلك .</w:t>
      </w:r>
      <w:proofErr w:type="gramEnd"/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وقوعه على عاتق مدعيه . إثبات حلف عضوى هيئة التحكيم لليمين بمحضر الجلسة . إنكار ذلك . ومهلته الطعن بالتزوير .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812E80" w:rsidRPr="00812E80" w:rsidRDefault="00812E80" w:rsidP="00812E8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812E8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812E8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12E8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تحكيم 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812E8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نظر هيئة التحكيم العمالية للنزاع جوازه فى غيبة مندوبى أصحاب العمل و </w:t>
      </w:r>
      <w:proofErr w:type="gramStart"/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>النقابة .</w:t>
      </w:r>
      <w:proofErr w:type="gramEnd"/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 198 ق 91 لسنة 1959 .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812E8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812E8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12E8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عمل 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12E8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المكافأة التشجيعية التى تصرف للعامل جزاء أمانته و </w:t>
      </w:r>
      <w:proofErr w:type="gramStart"/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>كفاءته .</w:t>
      </w:r>
      <w:proofErr w:type="gramEnd"/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الأصل فيها أن يكون تبرعا من قبل رب العمل إعتبارها جزءا من الأجر . شرطه .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812E80" w:rsidRPr="00812E80" w:rsidRDefault="00812E80" w:rsidP="00812E8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812E80" w:rsidRPr="00812E80" w:rsidRDefault="00812E80" w:rsidP="00812E8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812E80" w:rsidRPr="00812E80" w:rsidRDefault="00812E80" w:rsidP="00812E8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812E8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>1- الأصل فى الإجراءات أن تكون قد روعيت و على من يدعى أنها خولفت إقامه الدليل على ما يدعيه ، كما لا يجوز له أن يجحد ما أثبته الحكم إلا بالطعن بالتزوير و إذ كان الثابت بمحضر الجلسة أمام هيئة التحكيم أن كلا من عضوى الهيئة - مندوبى وزارة العمل و وزارة الصناعة - قد أديا اليمين القانونية ، و أن طرفى النزاع صمما على طلباتهما ، و قررت الهيئة - فى غيبه مندوبى أصحاب العمل و النقابات غير ذات الصلة المباشرة بالنزاع - النطق بالحكم بالجلسة التى صدر فيها القرار المطعون فيه ، و كانت الطاعنة لم تقدم دليلاً على عدم إنتداب مندوبى وزارة العمل و وزارة الصناعة ، و لا يجوز لها أن تجحد ما ثبت بمحضر الجلسة من حلفهما اليمين القانونية إلا بالطعن بالتزوير فإن النعى على القرار المطعون فيه يكون على غير أساس .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>2- سير هيئة التحكيم فى نظر النزاع فى غيبة مندوبى منظمات أصحاب العمل و النقابة اللذين لا علاقه لهما مباشرة بالنزاع يتضمن أنها رأت نظره فى غيبتهما عملاً بالمادة 198 من قانون العمل رقم 91 لسنة 1959 التى نصت على أنه " إذا تغيب المندوبان أو إحدهما صح إنعقاد الجلسة بدونهما أو بمن حضر منهما إذا رأت الهيئة ذلك ، و من ثم فإن النعى على القرار المطعون فيه بالبطلان يكون على غير أساس .</w:t>
      </w: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12E80" w:rsidRPr="00812E80" w:rsidRDefault="00812E80" w:rsidP="00812E8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12E80">
        <w:rPr>
          <w:rFonts w:ascii="Simplified Arabic" w:eastAsia="Times New Roman" w:hAnsi="Simplified Arabic" w:cs="Simplified Arabic"/>
          <w:sz w:val="28"/>
          <w:szCs w:val="28"/>
          <w:rtl/>
        </w:rPr>
        <w:t>3- الأصل فى المكافأة التشجيعية التى تصرف للعامل جزاء أمانته أو كفاءته و  المنصوص عليها من المادة 683 من القانون المدنى و المادة الثالثة من قانون العمل رقم 91 لسنة 1959 أن تكون تبرعاً من قبل صاحب العمل ، لا يلزم بأدائها ، و لا تعتبر جزء من الأجر إلا إذا كانت مقررة فى عقود العمل أو لوائح المصنع أو جرى العرف بمنحها حتى أصبح العمال يعتبرونها جزء من الأجر .</w:t>
      </w:r>
    </w:p>
    <w:p w:rsidR="00812E80" w:rsidRPr="00812E80" w:rsidRDefault="00812E80" w:rsidP="00812E80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812E80" w:rsidRPr="00812E80" w:rsidRDefault="00812E80" w:rsidP="00812E80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812E80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205-  قاعدة رقم –   -  "</w:t>
      </w:r>
    </w:p>
    <w:p w:rsidR="00812E80" w:rsidRPr="00812E80" w:rsidRDefault="00812E80" w:rsidP="00812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812E80" w:rsidRDefault="006173AA">
      <w:bookmarkStart w:id="0" w:name="_GoBack"/>
      <w:bookmarkEnd w:id="0"/>
    </w:p>
    <w:sectPr w:rsidR="006173AA" w:rsidRPr="00812E80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F7"/>
    <w:rsid w:val="0003272B"/>
    <w:rsid w:val="006173AA"/>
    <w:rsid w:val="00812E80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2020-06-08T09:40:00Z</dcterms:created>
  <dcterms:modified xsi:type="dcterms:W3CDTF">2020-06-08T09:40:00Z</dcterms:modified>
</cp:coreProperties>
</file>