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AEA" w:rsidRPr="004D0AEA" w:rsidRDefault="004D0AEA" w:rsidP="004D0AEA">
      <w:pPr>
        <w:jc w:val="center"/>
        <w:rPr>
          <w:sz w:val="32"/>
          <w:szCs w:val="32"/>
        </w:rPr>
      </w:pPr>
      <w:bookmarkStart w:id="0" w:name="Anchor1"/>
      <w:bookmarkEnd w:id="0"/>
      <w:r w:rsidRPr="004D0AEA">
        <w:rPr>
          <w:sz w:val="32"/>
          <w:szCs w:val="32"/>
          <w:rtl/>
        </w:rPr>
        <w:t>الطعن رقم 1</w:t>
      </w:r>
      <w:bookmarkStart w:id="1" w:name="_GoBack"/>
      <w:bookmarkEnd w:id="1"/>
      <w:r w:rsidRPr="004D0AEA">
        <w:rPr>
          <w:sz w:val="32"/>
          <w:szCs w:val="32"/>
          <w:rtl/>
        </w:rPr>
        <w:t xml:space="preserve">814 لسنة </w:t>
      </w:r>
      <w:r w:rsidRPr="004D0AEA">
        <w:rPr>
          <w:sz w:val="32"/>
          <w:szCs w:val="32"/>
        </w:rPr>
        <w:t>2010</w:t>
      </w:r>
    </w:p>
    <w:p w:rsidR="004D0AEA" w:rsidRPr="004D0AEA" w:rsidRDefault="004D0AEA" w:rsidP="004D0AEA">
      <w:pPr>
        <w:rPr>
          <w:sz w:val="32"/>
          <w:szCs w:val="32"/>
        </w:rPr>
      </w:pPr>
      <w:bookmarkStart w:id="2" w:name="Anchor8"/>
      <w:bookmarkEnd w:id="2"/>
      <w:r w:rsidRPr="004D0AEA">
        <w:rPr>
          <w:sz w:val="32"/>
          <w:szCs w:val="32"/>
          <w:rtl/>
        </w:rPr>
        <w:t>هيئة المحكمة</w:t>
      </w:r>
      <w:r w:rsidRPr="004D0AEA">
        <w:rPr>
          <w:sz w:val="32"/>
          <w:szCs w:val="32"/>
        </w:rPr>
        <w:t xml:space="preserve">: </w:t>
      </w:r>
      <w:r w:rsidRPr="004D0AEA">
        <w:rPr>
          <w:sz w:val="32"/>
          <w:szCs w:val="32"/>
          <w:rtl/>
        </w:rPr>
        <w:t>برئاسة السيد المستشار عبـد العزيـز الفهد وكيل المحكمة وعضوية السادة المستشارين يوسف العمران ومصطفي ثابت وعبدالرحمن مطاوع وعطية النادي</w:t>
      </w:r>
    </w:p>
    <w:bookmarkStart w:id="3" w:name="Anchor23"/>
    <w:bookmarkEnd w:id="3"/>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 </w:instrText>
      </w:r>
      <w:r w:rsidRPr="004D0AEA">
        <w:rPr>
          <w:sz w:val="32"/>
          <w:szCs w:val="32"/>
        </w:rPr>
        <w:fldChar w:fldCharType="separate"/>
      </w:r>
      <w:r w:rsidRPr="004D0AEA">
        <w:rPr>
          <w:rStyle w:val="Hyperlink"/>
          <w:sz w:val="32"/>
          <w:szCs w:val="32"/>
        </w:rPr>
        <w:t xml:space="preserve">1 – </w:t>
      </w:r>
      <w:r w:rsidRPr="004D0AEA">
        <w:rPr>
          <w:rStyle w:val="Hyperlink"/>
          <w:sz w:val="32"/>
          <w:szCs w:val="32"/>
          <w:rtl/>
        </w:rPr>
        <w:t>ان اثبات صورية التصرف فيما بين المتعاقدين وورثتهم يكون طبقا للقواعد العامة فلا يجوز اثبات صورية العقد الثابت بالكتابة الا بالكتابة</w:t>
      </w:r>
      <w:r w:rsidRPr="004D0AEA">
        <w:rPr>
          <w:rStyle w:val="Hyperlink"/>
          <w:sz w:val="32"/>
          <w:szCs w:val="32"/>
        </w:rPr>
        <w:t>.</w:t>
      </w:r>
      <w:r w:rsidRPr="004D0AEA">
        <w:rPr>
          <w:sz w:val="32"/>
          <w:szCs w:val="32"/>
        </w:rPr>
        <w:fldChar w:fldCharType="end"/>
      </w:r>
    </w:p>
    <w:bookmarkStart w:id="4" w:name="Anchor37"/>
    <w:bookmarkEnd w:id="4"/>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"TM2014_1814_2" </w:instrText>
      </w:r>
      <w:r w:rsidRPr="004D0AEA">
        <w:rPr>
          <w:sz w:val="32"/>
          <w:szCs w:val="32"/>
        </w:rPr>
        <w:fldChar w:fldCharType="separate"/>
      </w:r>
      <w:r w:rsidRPr="004D0AEA">
        <w:rPr>
          <w:rStyle w:val="Hyperlink"/>
          <w:sz w:val="32"/>
          <w:szCs w:val="32"/>
        </w:rPr>
        <w:t xml:space="preserve">2 – </w:t>
      </w:r>
      <w:r w:rsidRPr="004D0AEA">
        <w:rPr>
          <w:rStyle w:val="Hyperlink"/>
          <w:sz w:val="32"/>
          <w:szCs w:val="32"/>
          <w:rtl/>
        </w:rPr>
        <w:t>ان عبء اثبات الصورية يقع على مدعي الصورية</w:t>
      </w:r>
      <w:r w:rsidRPr="004D0AEA">
        <w:rPr>
          <w:rStyle w:val="Hyperlink"/>
          <w:sz w:val="32"/>
          <w:szCs w:val="32"/>
        </w:rPr>
        <w:t>.</w:t>
      </w:r>
      <w:r w:rsidRPr="004D0AEA">
        <w:rPr>
          <w:sz w:val="32"/>
          <w:szCs w:val="32"/>
        </w:rPr>
        <w:fldChar w:fldCharType="end"/>
      </w:r>
    </w:p>
    <w:bookmarkStart w:id="5" w:name="Anchor43"/>
    <w:bookmarkEnd w:id="5"/>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"TM2014_1814_3" </w:instrText>
      </w:r>
      <w:r w:rsidRPr="004D0AEA">
        <w:rPr>
          <w:sz w:val="32"/>
          <w:szCs w:val="32"/>
        </w:rPr>
        <w:fldChar w:fldCharType="separate"/>
      </w:r>
      <w:r w:rsidRPr="004D0AEA">
        <w:rPr>
          <w:rStyle w:val="Hyperlink"/>
          <w:sz w:val="32"/>
          <w:szCs w:val="32"/>
        </w:rPr>
        <w:t xml:space="preserve">3 – </w:t>
      </w:r>
      <w:r w:rsidRPr="004D0AEA">
        <w:rPr>
          <w:rStyle w:val="Hyperlink"/>
          <w:sz w:val="32"/>
          <w:szCs w:val="32"/>
          <w:rtl/>
        </w:rPr>
        <w:t>ان الصورية المطلقة تعني عدم قيام العقد اصلا وان ثبوتها بالنسبة لعقد البيع يؤدي الى بطلانه فلا تنتقل ملكية العقار ولو كان مسجلا</w:t>
      </w:r>
      <w:r w:rsidRPr="004D0AEA">
        <w:rPr>
          <w:rStyle w:val="Hyperlink"/>
          <w:sz w:val="32"/>
          <w:szCs w:val="32"/>
        </w:rPr>
        <w:t>.</w:t>
      </w:r>
      <w:r w:rsidRPr="004D0AEA">
        <w:rPr>
          <w:sz w:val="32"/>
          <w:szCs w:val="32"/>
        </w:rPr>
        <w:fldChar w:fldCharType="end"/>
      </w:r>
    </w:p>
    <w:bookmarkStart w:id="6" w:name="Anchor57"/>
    <w:bookmarkEnd w:id="6"/>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"TM2014_1814_4" </w:instrText>
      </w:r>
      <w:r w:rsidRPr="004D0AEA">
        <w:rPr>
          <w:sz w:val="32"/>
          <w:szCs w:val="32"/>
        </w:rPr>
        <w:fldChar w:fldCharType="separate"/>
      </w:r>
      <w:r w:rsidRPr="004D0AEA">
        <w:rPr>
          <w:rStyle w:val="Hyperlink"/>
          <w:sz w:val="32"/>
          <w:szCs w:val="32"/>
        </w:rPr>
        <w:t xml:space="preserve">4 – </w:t>
      </w:r>
      <w:r w:rsidRPr="004D0AEA">
        <w:rPr>
          <w:rStyle w:val="Hyperlink"/>
          <w:sz w:val="32"/>
          <w:szCs w:val="32"/>
          <w:rtl/>
        </w:rPr>
        <w:t>ان لمحكمة الموضوع تقدير قيام الصورية لتعلقه بفهم الواقع في الدعوى وبسلطة المحكمة في بحث الدلائل والمستندات وموازنة بعضها بالبعض الآخر واستخلاص ما تراه متفقا مع واقع الدعوى</w:t>
      </w:r>
      <w:r w:rsidRPr="004D0AEA">
        <w:rPr>
          <w:rStyle w:val="Hyperlink"/>
          <w:sz w:val="32"/>
          <w:szCs w:val="32"/>
        </w:rPr>
        <w:t>.</w:t>
      </w:r>
      <w:r w:rsidRPr="004D0AEA">
        <w:rPr>
          <w:sz w:val="32"/>
          <w:szCs w:val="32"/>
        </w:rPr>
        <w:fldChar w:fldCharType="end"/>
      </w:r>
    </w:p>
    <w:bookmarkStart w:id="7" w:name="Anchor77"/>
    <w:bookmarkEnd w:id="7"/>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"TM2014_1814_5" </w:instrText>
      </w:r>
      <w:r w:rsidRPr="004D0AEA">
        <w:rPr>
          <w:sz w:val="32"/>
          <w:szCs w:val="32"/>
        </w:rPr>
        <w:fldChar w:fldCharType="separate"/>
      </w:r>
      <w:r w:rsidRPr="004D0AEA">
        <w:rPr>
          <w:rStyle w:val="Hyperlink"/>
          <w:sz w:val="32"/>
          <w:szCs w:val="32"/>
        </w:rPr>
        <w:t xml:space="preserve">5 – </w:t>
      </w:r>
      <w:r w:rsidRPr="004D0AEA">
        <w:rPr>
          <w:rStyle w:val="Hyperlink"/>
          <w:sz w:val="32"/>
          <w:szCs w:val="32"/>
          <w:rtl/>
        </w:rPr>
        <w:t>ان لمحكمة الموضوع سلطة تحصيل فهم الواقع في الدعوى وتقدير الأدلة التي تؤخذ بها الصورية او نفيها واستنباط القرائن المؤدية الى النتيجة التي انتهت اليها</w:t>
      </w:r>
      <w:r w:rsidRPr="004D0AEA">
        <w:rPr>
          <w:rStyle w:val="Hyperlink"/>
          <w:sz w:val="32"/>
          <w:szCs w:val="32"/>
        </w:rPr>
        <w:t>.</w:t>
      </w:r>
      <w:r w:rsidRPr="004D0AEA">
        <w:rPr>
          <w:sz w:val="32"/>
          <w:szCs w:val="32"/>
        </w:rPr>
        <w:fldChar w:fldCharType="end"/>
      </w:r>
    </w:p>
    <w:bookmarkStart w:id="8" w:name="Anchor95"/>
    <w:bookmarkEnd w:id="8"/>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"TM2014_1814_6" </w:instrText>
      </w:r>
      <w:r w:rsidRPr="004D0AEA">
        <w:rPr>
          <w:sz w:val="32"/>
          <w:szCs w:val="32"/>
        </w:rPr>
        <w:fldChar w:fldCharType="separate"/>
      </w:r>
      <w:r w:rsidRPr="004D0AEA">
        <w:rPr>
          <w:rStyle w:val="Hyperlink"/>
          <w:sz w:val="32"/>
          <w:szCs w:val="32"/>
        </w:rPr>
        <w:t xml:space="preserve">6 – </w:t>
      </w:r>
      <w:r w:rsidRPr="004D0AEA">
        <w:rPr>
          <w:rStyle w:val="Hyperlink"/>
          <w:sz w:val="32"/>
          <w:szCs w:val="32"/>
          <w:rtl/>
        </w:rPr>
        <w:t>ان محكمة الموضوع لا عليها للأخذ بأي دليل تقتنع به ما دام كان من طرق الاثبات القانونية</w:t>
      </w:r>
      <w:r w:rsidRPr="004D0AEA">
        <w:rPr>
          <w:rStyle w:val="Hyperlink"/>
          <w:sz w:val="32"/>
          <w:szCs w:val="32"/>
        </w:rPr>
        <w:t>.</w:t>
      </w:r>
      <w:r w:rsidRPr="004D0AEA">
        <w:rPr>
          <w:sz w:val="32"/>
          <w:szCs w:val="32"/>
        </w:rPr>
        <w:fldChar w:fldCharType="end"/>
      </w:r>
    </w:p>
    <w:bookmarkStart w:id="9" w:name="Anchor105"/>
    <w:bookmarkEnd w:id="9"/>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"TM2014_1814_7" </w:instrText>
      </w:r>
      <w:r w:rsidRPr="004D0AEA">
        <w:rPr>
          <w:sz w:val="32"/>
          <w:szCs w:val="32"/>
        </w:rPr>
        <w:fldChar w:fldCharType="separate"/>
      </w:r>
      <w:r w:rsidRPr="004D0AEA">
        <w:rPr>
          <w:rStyle w:val="Hyperlink"/>
          <w:sz w:val="32"/>
          <w:szCs w:val="32"/>
        </w:rPr>
        <w:t xml:space="preserve">7 – </w:t>
      </w:r>
      <w:r w:rsidRPr="004D0AEA">
        <w:rPr>
          <w:rStyle w:val="Hyperlink"/>
          <w:sz w:val="32"/>
          <w:szCs w:val="32"/>
          <w:rtl/>
        </w:rPr>
        <w:t>ان اثبات صورية العقد الذي يكون القصد منه الاحتيال على القانون يقتصر على المتعاقد الذي يكون الاحتيال قد وقع اضرارا بمصلحته بكافة طرق الاثبات القانونية على خلاف ما اذا كان الاحتيال على القانون قد وقع اضراراً بالغير الذي لم يكن طرفاً في العقد فإنه لا يجوز اثبات الصورية فيما بين المتعاقدين الا طبقا للقواعد العامة</w:t>
      </w:r>
      <w:r w:rsidRPr="004D0AEA">
        <w:rPr>
          <w:rStyle w:val="Hyperlink"/>
          <w:sz w:val="32"/>
          <w:szCs w:val="32"/>
        </w:rPr>
        <w:t>.</w:t>
      </w:r>
      <w:r w:rsidRPr="004D0AEA">
        <w:rPr>
          <w:sz w:val="32"/>
          <w:szCs w:val="32"/>
        </w:rPr>
        <w:fldChar w:fldCharType="end"/>
      </w:r>
    </w:p>
    <w:bookmarkStart w:id="10" w:name="Anchor136"/>
    <w:bookmarkEnd w:id="10"/>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"TM2014_1814_8" </w:instrText>
      </w:r>
      <w:r w:rsidRPr="004D0AEA">
        <w:rPr>
          <w:sz w:val="32"/>
          <w:szCs w:val="32"/>
        </w:rPr>
        <w:fldChar w:fldCharType="separate"/>
      </w:r>
      <w:r w:rsidRPr="004D0AEA">
        <w:rPr>
          <w:rStyle w:val="Hyperlink"/>
          <w:sz w:val="32"/>
          <w:szCs w:val="32"/>
        </w:rPr>
        <w:t xml:space="preserve">8 – </w:t>
      </w:r>
      <w:r w:rsidRPr="004D0AEA">
        <w:rPr>
          <w:rStyle w:val="Hyperlink"/>
          <w:sz w:val="32"/>
          <w:szCs w:val="32"/>
          <w:rtl/>
        </w:rPr>
        <w:t>ان عقد الهبة يعتبر تصرفا مضافا الى ما بعد الموت اذا توفرت ثلاثة شروط ان يكون التصرف لأحد ورثة المتصرف او بعضهم ان يحتفظ المتصرف بحيازة العين التي تصرف بها مدى حياته وان يستند انتفاع المتصرف بالعين الى حق قانوني</w:t>
      </w:r>
      <w:r w:rsidRPr="004D0AEA">
        <w:rPr>
          <w:rStyle w:val="Hyperlink"/>
          <w:sz w:val="32"/>
          <w:szCs w:val="32"/>
        </w:rPr>
        <w:t>.</w:t>
      </w:r>
      <w:r w:rsidRPr="004D0AEA">
        <w:rPr>
          <w:sz w:val="32"/>
          <w:szCs w:val="32"/>
        </w:rPr>
        <w:fldChar w:fldCharType="end"/>
      </w:r>
    </w:p>
    <w:bookmarkStart w:id="11" w:name="Anchor156"/>
    <w:bookmarkEnd w:id="11"/>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"TM2014_1814_9" </w:instrText>
      </w:r>
      <w:r w:rsidRPr="004D0AEA">
        <w:rPr>
          <w:sz w:val="32"/>
          <w:szCs w:val="32"/>
        </w:rPr>
        <w:fldChar w:fldCharType="separate"/>
      </w:r>
      <w:r w:rsidRPr="004D0AEA">
        <w:rPr>
          <w:rStyle w:val="Hyperlink"/>
          <w:sz w:val="32"/>
          <w:szCs w:val="32"/>
        </w:rPr>
        <w:t xml:space="preserve">9 – </w:t>
      </w:r>
      <w:r w:rsidRPr="004D0AEA">
        <w:rPr>
          <w:rStyle w:val="Hyperlink"/>
          <w:sz w:val="32"/>
          <w:szCs w:val="32"/>
          <w:rtl/>
        </w:rPr>
        <w:t xml:space="preserve">ان عبء اثبات ان عقد الهبة تصرفا مضافا الى ما بعد الموت يقع على عاتق من يدعي وهي قرينة غير قاطعة يجوز دحضها من المتصرف له باثبات العكس </w:t>
      </w:r>
      <w:r w:rsidRPr="004D0AEA">
        <w:rPr>
          <w:rStyle w:val="Hyperlink"/>
          <w:sz w:val="32"/>
          <w:szCs w:val="32"/>
          <w:rtl/>
        </w:rPr>
        <w:lastRenderedPageBreak/>
        <w:t>ولو عن طريق تقديم قرائن قضائية وللوارث الذي يدعي صورية التصرف ان يثبت الصورية بكافة طرق الاثبات</w:t>
      </w:r>
      <w:r w:rsidRPr="004D0AEA">
        <w:rPr>
          <w:rStyle w:val="Hyperlink"/>
          <w:sz w:val="32"/>
          <w:szCs w:val="32"/>
        </w:rPr>
        <w:t>.</w:t>
      </w:r>
      <w:r w:rsidRPr="004D0AEA">
        <w:rPr>
          <w:sz w:val="32"/>
          <w:szCs w:val="32"/>
        </w:rPr>
        <w:fldChar w:fldCharType="end"/>
      </w:r>
    </w:p>
    <w:bookmarkStart w:id="12" w:name="Anchor178"/>
    <w:bookmarkEnd w:id="12"/>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"TM2014_1814_10" </w:instrText>
      </w:r>
      <w:r w:rsidRPr="004D0AEA">
        <w:rPr>
          <w:sz w:val="32"/>
          <w:szCs w:val="32"/>
        </w:rPr>
        <w:fldChar w:fldCharType="separate"/>
      </w:r>
      <w:r w:rsidRPr="004D0AEA">
        <w:rPr>
          <w:rStyle w:val="Hyperlink"/>
          <w:sz w:val="32"/>
          <w:szCs w:val="32"/>
        </w:rPr>
        <w:t xml:space="preserve">10 – </w:t>
      </w:r>
      <w:r w:rsidRPr="004D0AEA">
        <w:rPr>
          <w:rStyle w:val="Hyperlink"/>
          <w:sz w:val="32"/>
          <w:szCs w:val="32"/>
          <w:rtl/>
        </w:rPr>
        <w:t>ان لمحكمة الموضوع بغير معقب تقدير حيازة العقار الموهوب ووضع اليد عليه وتقدير الأدلة واستنباط القرائن التي تؤدي الى توافر الحيازة او نفيها متى اعتمدت على اسباب سائغة</w:t>
      </w:r>
      <w:r w:rsidRPr="004D0AEA">
        <w:rPr>
          <w:rStyle w:val="Hyperlink"/>
          <w:sz w:val="32"/>
          <w:szCs w:val="32"/>
        </w:rPr>
        <w:t>.</w:t>
      </w:r>
      <w:r w:rsidRPr="004D0AEA">
        <w:rPr>
          <w:sz w:val="32"/>
          <w:szCs w:val="32"/>
        </w:rPr>
        <w:fldChar w:fldCharType="end"/>
      </w:r>
    </w:p>
    <w:bookmarkStart w:id="13" w:name="Anchor197"/>
    <w:bookmarkEnd w:id="13"/>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"TM2014_1814_11" </w:instrText>
      </w:r>
      <w:r w:rsidRPr="004D0AEA">
        <w:rPr>
          <w:sz w:val="32"/>
          <w:szCs w:val="32"/>
        </w:rPr>
        <w:fldChar w:fldCharType="separate"/>
      </w:r>
      <w:r w:rsidRPr="004D0AEA">
        <w:rPr>
          <w:rStyle w:val="Hyperlink"/>
          <w:sz w:val="32"/>
          <w:szCs w:val="32"/>
        </w:rPr>
        <w:t xml:space="preserve">11 – </w:t>
      </w:r>
      <w:r w:rsidRPr="004D0AEA">
        <w:rPr>
          <w:rStyle w:val="Hyperlink"/>
          <w:sz w:val="32"/>
          <w:szCs w:val="32"/>
          <w:rtl/>
        </w:rPr>
        <w:t>ان لمحكمة الموضوع سلطة تفسير العقود والاتفاقات وسائر المحررات لاستنباط ما تراه اوفى الى نية عاقديها دون رقابة لمحكمة التمييز ما دامت لم تخرج عن المعنى الذي تحمله عبارات المحرر</w:t>
      </w:r>
      <w:r w:rsidRPr="004D0AEA">
        <w:rPr>
          <w:rStyle w:val="Hyperlink"/>
          <w:sz w:val="32"/>
          <w:szCs w:val="32"/>
        </w:rPr>
        <w:t>.</w:t>
      </w:r>
      <w:r w:rsidRPr="004D0AEA">
        <w:rPr>
          <w:sz w:val="32"/>
          <w:szCs w:val="32"/>
        </w:rPr>
        <w:fldChar w:fldCharType="end"/>
      </w:r>
    </w:p>
    <w:bookmarkStart w:id="14" w:name="Anchor216"/>
    <w:bookmarkEnd w:id="14"/>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"TM2014_1814_12" </w:instrText>
      </w:r>
      <w:r w:rsidRPr="004D0AEA">
        <w:rPr>
          <w:sz w:val="32"/>
          <w:szCs w:val="32"/>
        </w:rPr>
        <w:fldChar w:fldCharType="separate"/>
      </w:r>
      <w:r w:rsidRPr="004D0AEA">
        <w:rPr>
          <w:rStyle w:val="Hyperlink"/>
          <w:sz w:val="32"/>
          <w:szCs w:val="32"/>
        </w:rPr>
        <w:t xml:space="preserve">12 – </w:t>
      </w:r>
      <w:r w:rsidRPr="004D0AEA">
        <w:rPr>
          <w:rStyle w:val="Hyperlink"/>
          <w:sz w:val="32"/>
          <w:szCs w:val="32"/>
          <w:rtl/>
        </w:rPr>
        <w:t>ان لمحكمة الموضوع الأخذ بأقوال الشهود او اطراحها ما دام استخلاص سائغاً</w:t>
      </w:r>
      <w:r w:rsidRPr="004D0AEA">
        <w:rPr>
          <w:rStyle w:val="Hyperlink"/>
          <w:sz w:val="32"/>
          <w:szCs w:val="32"/>
        </w:rPr>
        <w:t>.</w:t>
      </w:r>
      <w:r w:rsidRPr="004D0AEA">
        <w:rPr>
          <w:sz w:val="32"/>
          <w:szCs w:val="32"/>
        </w:rPr>
        <w:fldChar w:fldCharType="end"/>
      </w:r>
    </w:p>
    <w:bookmarkStart w:id="15" w:name="Anchor225"/>
    <w:bookmarkEnd w:id="15"/>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"TM2014_1814_13" </w:instrText>
      </w:r>
      <w:r w:rsidRPr="004D0AEA">
        <w:rPr>
          <w:sz w:val="32"/>
          <w:szCs w:val="32"/>
        </w:rPr>
        <w:fldChar w:fldCharType="separate"/>
      </w:r>
      <w:r w:rsidRPr="004D0AEA">
        <w:rPr>
          <w:rStyle w:val="Hyperlink"/>
          <w:sz w:val="32"/>
          <w:szCs w:val="32"/>
        </w:rPr>
        <w:t xml:space="preserve">13 – </w:t>
      </w:r>
      <w:r w:rsidRPr="004D0AEA">
        <w:rPr>
          <w:rStyle w:val="Hyperlink"/>
          <w:sz w:val="32"/>
          <w:szCs w:val="32"/>
          <w:rtl/>
        </w:rPr>
        <w:t>ان الصورية تعني عدم قيام العقد اصلا في نية العاقدين وانه لا يجوز للشخص ان يصطنع دليلا لنفسه</w:t>
      </w:r>
      <w:r w:rsidRPr="004D0AEA">
        <w:rPr>
          <w:rStyle w:val="Hyperlink"/>
          <w:sz w:val="32"/>
          <w:szCs w:val="32"/>
        </w:rPr>
        <w:t>.</w:t>
      </w:r>
      <w:r w:rsidRPr="004D0AEA">
        <w:rPr>
          <w:sz w:val="32"/>
          <w:szCs w:val="32"/>
        </w:rPr>
        <w:fldChar w:fldCharType="end"/>
      </w:r>
    </w:p>
    <w:bookmarkStart w:id="16" w:name="Anchor235"/>
    <w:bookmarkEnd w:id="16"/>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"TM2014_1814_14" </w:instrText>
      </w:r>
      <w:r w:rsidRPr="004D0AEA">
        <w:rPr>
          <w:sz w:val="32"/>
          <w:szCs w:val="32"/>
        </w:rPr>
        <w:fldChar w:fldCharType="separate"/>
      </w:r>
      <w:r w:rsidRPr="004D0AEA">
        <w:rPr>
          <w:rStyle w:val="Hyperlink"/>
          <w:sz w:val="32"/>
          <w:szCs w:val="32"/>
        </w:rPr>
        <w:t xml:space="preserve">14 – </w:t>
      </w:r>
      <w:r w:rsidRPr="004D0AEA">
        <w:rPr>
          <w:rStyle w:val="Hyperlink"/>
          <w:sz w:val="32"/>
          <w:szCs w:val="32"/>
          <w:rtl/>
        </w:rPr>
        <w:t>ان اليمين الحاسمة ملك للخصم يوجهها الى خصمه متى شاء وعلى المحكمة ان تستجيب شرط ان تكون منتجة في الدعوى وليست تعسفية ولمحكمة الموضوع بدون معقب ان تعتبر توجيه اليمين الحاسمة غير منتج لاطمئنانها الى ما قدم في الدعوى من أدلة تناقض الواقعة المطلوب الحلف عليها</w:t>
      </w:r>
      <w:r w:rsidRPr="004D0AEA">
        <w:rPr>
          <w:rStyle w:val="Hyperlink"/>
          <w:sz w:val="32"/>
          <w:szCs w:val="32"/>
        </w:rPr>
        <w:t>.</w:t>
      </w:r>
      <w:r w:rsidRPr="004D0AEA">
        <w:rPr>
          <w:sz w:val="32"/>
          <w:szCs w:val="32"/>
        </w:rPr>
        <w:fldChar w:fldCharType="end"/>
      </w:r>
    </w:p>
    <w:bookmarkStart w:id="17" w:name="Anchor261"/>
    <w:bookmarkEnd w:id="17"/>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"TM2014_1814_15" </w:instrText>
      </w:r>
      <w:r w:rsidRPr="004D0AEA">
        <w:rPr>
          <w:sz w:val="32"/>
          <w:szCs w:val="32"/>
        </w:rPr>
        <w:fldChar w:fldCharType="separate"/>
      </w:r>
      <w:r w:rsidRPr="004D0AEA">
        <w:rPr>
          <w:rStyle w:val="Hyperlink"/>
          <w:sz w:val="32"/>
          <w:szCs w:val="32"/>
        </w:rPr>
        <w:t xml:space="preserve">15 – </w:t>
      </w:r>
      <w:r w:rsidRPr="004D0AEA">
        <w:rPr>
          <w:rStyle w:val="Hyperlink"/>
          <w:sz w:val="32"/>
          <w:szCs w:val="32"/>
          <w:rtl/>
        </w:rPr>
        <w:t>ان اليمين الحاسمة ملك للخصم يوجهها متى توافرت شروطها مهما كانت قيمة النزاع ولو كان الغرض منها اثبات ما يخالف عقدا مكتوبا ولو رسميا الا فيما لا يجوز الطعن فيه من العقد الرسمي الا بالتزوير</w:t>
      </w:r>
      <w:r w:rsidRPr="004D0AEA">
        <w:rPr>
          <w:rStyle w:val="Hyperlink"/>
          <w:sz w:val="32"/>
          <w:szCs w:val="32"/>
        </w:rPr>
        <w:t>.</w:t>
      </w:r>
      <w:r w:rsidRPr="004D0AEA">
        <w:rPr>
          <w:sz w:val="32"/>
          <w:szCs w:val="32"/>
        </w:rPr>
        <w:fldChar w:fldCharType="end"/>
      </w:r>
    </w:p>
    <w:bookmarkStart w:id="18" w:name="Anchor280"/>
    <w:bookmarkEnd w:id="18"/>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"TM2014_1814_16" </w:instrText>
      </w:r>
      <w:r w:rsidRPr="004D0AEA">
        <w:rPr>
          <w:sz w:val="32"/>
          <w:szCs w:val="32"/>
        </w:rPr>
        <w:fldChar w:fldCharType="separate"/>
      </w:r>
      <w:r w:rsidRPr="004D0AEA">
        <w:rPr>
          <w:rStyle w:val="Hyperlink"/>
          <w:sz w:val="32"/>
          <w:szCs w:val="32"/>
        </w:rPr>
        <w:t xml:space="preserve">16 – </w:t>
      </w:r>
      <w:r w:rsidRPr="004D0AEA">
        <w:rPr>
          <w:rStyle w:val="Hyperlink"/>
          <w:sz w:val="32"/>
          <w:szCs w:val="32"/>
          <w:rtl/>
        </w:rPr>
        <w:t>ان للخصم ان يوجه اليمين الحاسمة في أية حالة كانت عليها الدعوى سواء امام محكمة اول درجة او محكمة ثاني درجة وقبل كل دفاع او بعده بصفة اصلية او على سبيل الاحتياط شرط ان لا تكون تعسفية</w:t>
      </w:r>
      <w:r w:rsidRPr="004D0AEA">
        <w:rPr>
          <w:rStyle w:val="Hyperlink"/>
          <w:sz w:val="32"/>
          <w:szCs w:val="32"/>
        </w:rPr>
        <w:t>.</w:t>
      </w:r>
      <w:r w:rsidRPr="004D0AEA">
        <w:rPr>
          <w:sz w:val="32"/>
          <w:szCs w:val="32"/>
        </w:rPr>
        <w:fldChar w:fldCharType="end"/>
      </w:r>
    </w:p>
    <w:bookmarkStart w:id="19" w:name="Anchor298"/>
    <w:bookmarkEnd w:id="19"/>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"TM2014_1814_17" </w:instrText>
      </w:r>
      <w:r w:rsidRPr="004D0AEA">
        <w:rPr>
          <w:sz w:val="32"/>
          <w:szCs w:val="32"/>
        </w:rPr>
        <w:fldChar w:fldCharType="separate"/>
      </w:r>
      <w:r w:rsidRPr="004D0AEA">
        <w:rPr>
          <w:rStyle w:val="Hyperlink"/>
          <w:sz w:val="32"/>
          <w:szCs w:val="32"/>
        </w:rPr>
        <w:t xml:space="preserve">17 – </w:t>
      </w:r>
      <w:r w:rsidRPr="004D0AEA">
        <w:rPr>
          <w:rStyle w:val="Hyperlink"/>
          <w:sz w:val="32"/>
          <w:szCs w:val="32"/>
          <w:rtl/>
        </w:rPr>
        <w:t>ان لمحكمة الموضوع استخلاص كيدية اليمين الحاسمة ومنع توجيهها شرط ان يكون استخلاصا سائغا</w:t>
      </w:r>
      <w:r w:rsidRPr="004D0AEA">
        <w:rPr>
          <w:rStyle w:val="Hyperlink"/>
          <w:sz w:val="32"/>
          <w:szCs w:val="32"/>
        </w:rPr>
        <w:t>.</w:t>
      </w:r>
      <w:r w:rsidRPr="004D0AEA">
        <w:rPr>
          <w:sz w:val="32"/>
          <w:szCs w:val="32"/>
        </w:rPr>
        <w:fldChar w:fldCharType="end"/>
      </w:r>
    </w:p>
    <w:bookmarkStart w:id="20" w:name="Anchor309"/>
    <w:bookmarkEnd w:id="20"/>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"TM2014_1814_18" </w:instrText>
      </w:r>
      <w:r w:rsidRPr="004D0AEA">
        <w:rPr>
          <w:sz w:val="32"/>
          <w:szCs w:val="32"/>
        </w:rPr>
        <w:fldChar w:fldCharType="separate"/>
      </w:r>
      <w:r w:rsidRPr="004D0AEA">
        <w:rPr>
          <w:rStyle w:val="Hyperlink"/>
          <w:sz w:val="32"/>
          <w:szCs w:val="32"/>
        </w:rPr>
        <w:t xml:space="preserve">18 – </w:t>
      </w:r>
      <w:r w:rsidRPr="004D0AEA">
        <w:rPr>
          <w:rStyle w:val="Hyperlink"/>
          <w:sz w:val="32"/>
          <w:szCs w:val="32"/>
          <w:rtl/>
        </w:rPr>
        <w:t>ان توجيه اليمين الحاسمة لا يكون الا في الواقعة التي ينحسم فيها النزاع ولا رقابة لمحكمة التمييز عليها كونها مسألة واقع لا قانون</w:t>
      </w:r>
      <w:r w:rsidRPr="004D0AEA">
        <w:rPr>
          <w:rStyle w:val="Hyperlink"/>
          <w:sz w:val="32"/>
          <w:szCs w:val="32"/>
        </w:rPr>
        <w:t>.</w:t>
      </w:r>
      <w:r w:rsidRPr="004D0AEA">
        <w:rPr>
          <w:sz w:val="32"/>
          <w:szCs w:val="32"/>
        </w:rPr>
        <w:fldChar w:fldCharType="end"/>
      </w:r>
    </w:p>
    <w:bookmarkStart w:id="21" w:name="Anchor322"/>
    <w:bookmarkEnd w:id="21"/>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"TM2014_1814_19" </w:instrText>
      </w:r>
      <w:r w:rsidRPr="004D0AEA">
        <w:rPr>
          <w:sz w:val="32"/>
          <w:szCs w:val="32"/>
        </w:rPr>
        <w:fldChar w:fldCharType="separate"/>
      </w:r>
      <w:r w:rsidRPr="004D0AEA">
        <w:rPr>
          <w:rStyle w:val="Hyperlink"/>
          <w:sz w:val="32"/>
          <w:szCs w:val="32"/>
        </w:rPr>
        <w:t xml:space="preserve">19 – </w:t>
      </w:r>
      <w:r w:rsidRPr="004D0AEA">
        <w:rPr>
          <w:rStyle w:val="Hyperlink"/>
          <w:sz w:val="32"/>
          <w:szCs w:val="32"/>
          <w:rtl/>
        </w:rPr>
        <w:t>ان اليمين الحاسمة يشترط لتوجيهها ان تكون الواقعة التي تنصب عليها متعلقة بشخص من وُجهت اليه</w:t>
      </w:r>
      <w:r w:rsidRPr="004D0AEA">
        <w:rPr>
          <w:rStyle w:val="Hyperlink"/>
          <w:sz w:val="32"/>
          <w:szCs w:val="32"/>
        </w:rPr>
        <w:t>.</w:t>
      </w:r>
      <w:r w:rsidRPr="004D0AEA">
        <w:rPr>
          <w:sz w:val="32"/>
          <w:szCs w:val="32"/>
        </w:rPr>
        <w:fldChar w:fldCharType="end"/>
      </w:r>
    </w:p>
    <w:bookmarkStart w:id="22" w:name="Anchor336"/>
    <w:bookmarkEnd w:id="22"/>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"TM2014_1814_20" </w:instrText>
      </w:r>
      <w:r w:rsidRPr="004D0AEA">
        <w:rPr>
          <w:sz w:val="32"/>
          <w:szCs w:val="32"/>
        </w:rPr>
        <w:fldChar w:fldCharType="separate"/>
      </w:r>
      <w:r w:rsidRPr="004D0AEA">
        <w:rPr>
          <w:rStyle w:val="Hyperlink"/>
          <w:sz w:val="32"/>
          <w:szCs w:val="32"/>
        </w:rPr>
        <w:t xml:space="preserve">20 – </w:t>
      </w:r>
      <w:r w:rsidRPr="004D0AEA">
        <w:rPr>
          <w:rStyle w:val="Hyperlink"/>
          <w:sz w:val="32"/>
          <w:szCs w:val="32"/>
          <w:rtl/>
        </w:rPr>
        <w:t>ان الواقعة التي يطلب حلف اليمين الحاسمة يتعين ان لا تكون غير مشروعة او مخالفة للنظام العام لو صحت كانت جريمة</w:t>
      </w:r>
      <w:r w:rsidRPr="004D0AEA">
        <w:rPr>
          <w:rStyle w:val="Hyperlink"/>
          <w:sz w:val="32"/>
          <w:szCs w:val="32"/>
        </w:rPr>
        <w:t>.</w:t>
      </w:r>
      <w:r w:rsidRPr="004D0AEA">
        <w:rPr>
          <w:sz w:val="32"/>
          <w:szCs w:val="32"/>
        </w:rPr>
        <w:fldChar w:fldCharType="end"/>
      </w:r>
    </w:p>
    <w:bookmarkStart w:id="23" w:name="Anchor353"/>
    <w:bookmarkEnd w:id="23"/>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"TM2014_1814_21" </w:instrText>
      </w:r>
      <w:r w:rsidRPr="004D0AEA">
        <w:rPr>
          <w:sz w:val="32"/>
          <w:szCs w:val="32"/>
        </w:rPr>
        <w:fldChar w:fldCharType="separate"/>
      </w:r>
      <w:r w:rsidRPr="004D0AEA">
        <w:rPr>
          <w:rStyle w:val="Hyperlink"/>
          <w:sz w:val="32"/>
          <w:szCs w:val="32"/>
        </w:rPr>
        <w:t xml:space="preserve">21 – </w:t>
      </w:r>
      <w:r w:rsidRPr="004D0AEA">
        <w:rPr>
          <w:rStyle w:val="Hyperlink"/>
          <w:sz w:val="32"/>
          <w:szCs w:val="32"/>
          <w:rtl/>
        </w:rPr>
        <w:t>ان انقضاء الدعوى الجنائية بمضي المدة عن الواقعة التي تكون الجريمة يسقط حق الدولة في العقاب عنها دون ان يؤثر في وصف الجريمة او نسبتها الى فاعلها</w:t>
      </w:r>
      <w:r w:rsidRPr="004D0AEA">
        <w:rPr>
          <w:rStyle w:val="Hyperlink"/>
          <w:sz w:val="32"/>
          <w:szCs w:val="32"/>
        </w:rPr>
        <w:t>.</w:t>
      </w:r>
      <w:r w:rsidRPr="004D0AEA">
        <w:rPr>
          <w:sz w:val="32"/>
          <w:szCs w:val="32"/>
        </w:rPr>
        <w:fldChar w:fldCharType="end"/>
      </w:r>
    </w:p>
    <w:bookmarkStart w:id="24" w:name="Anchor368"/>
    <w:bookmarkEnd w:id="24"/>
    <w:p w:rsidR="004D0AEA" w:rsidRPr="004D0AEA" w:rsidRDefault="004D0AEA" w:rsidP="004D0AEA">
      <w:pPr>
        <w:rPr>
          <w:sz w:val="32"/>
          <w:szCs w:val="32"/>
        </w:rPr>
      </w:pPr>
      <w:r w:rsidRPr="004D0AEA">
        <w:rPr>
          <w:sz w:val="32"/>
          <w:szCs w:val="32"/>
        </w:rPr>
        <w:fldChar w:fldCharType="begin"/>
      </w:r>
      <w:r w:rsidRPr="004D0AEA">
        <w:rPr>
          <w:sz w:val="32"/>
          <w:szCs w:val="32"/>
        </w:rPr>
        <w:instrText xml:space="preserve"> HYPERLINK "http://www.law.gov.kw/KWT_CC-Ar/00_2014/00_%D8%A7%D9%84%D8%AF%D8%A7%D8%A6%D8%B1%D8%A9%20%D8%A7%D9%84%D8%AA%D8%AC%D8%A7%D8%B1%D9%8A%D8%A9/KWT-CC-Ar_2014-04-15_01814_Taan.html" \l "TM2014_1814_22" </w:instrText>
      </w:r>
      <w:r w:rsidRPr="004D0AEA">
        <w:rPr>
          <w:sz w:val="32"/>
          <w:szCs w:val="32"/>
        </w:rPr>
        <w:fldChar w:fldCharType="separate"/>
      </w:r>
      <w:r w:rsidRPr="004D0AEA">
        <w:rPr>
          <w:rStyle w:val="Hyperlink"/>
          <w:sz w:val="32"/>
          <w:szCs w:val="32"/>
        </w:rPr>
        <w:t xml:space="preserve">22 – </w:t>
      </w:r>
      <w:r w:rsidRPr="004D0AEA">
        <w:rPr>
          <w:rStyle w:val="Hyperlink"/>
          <w:sz w:val="32"/>
          <w:szCs w:val="32"/>
          <w:rtl/>
        </w:rPr>
        <w:t>ان توجيه اليمين الحاسمة لا يجوز للخاضع لبرنامج تسوية المديونيات الصعبة كون التهرب من سداد مديونية الدولة مخالف للنظام العام كونه يشكل جريمة معاقب عليها</w:t>
      </w:r>
      <w:r w:rsidRPr="004D0AEA">
        <w:rPr>
          <w:rStyle w:val="Hyperlink"/>
          <w:sz w:val="32"/>
          <w:szCs w:val="32"/>
        </w:rPr>
        <w:t>.</w:t>
      </w:r>
      <w:r w:rsidRPr="004D0AEA">
        <w:rPr>
          <w:sz w:val="32"/>
          <w:szCs w:val="32"/>
        </w:rPr>
        <w:fldChar w:fldCharType="end"/>
      </w:r>
      <w:r w:rsidRPr="004D0AEA">
        <w:rPr>
          <w:sz w:val="32"/>
          <w:szCs w:val="32"/>
        </w:rPr>
        <w:br/>
      </w:r>
      <w:r w:rsidRPr="004D0AEA">
        <w:rPr>
          <w:sz w:val="32"/>
          <w:szCs w:val="32"/>
        </w:rPr>
        <w:br/>
      </w:r>
      <w:r w:rsidRPr="004D0AEA">
        <w:rPr>
          <w:sz w:val="32"/>
          <w:szCs w:val="32"/>
          <w:u w:val="single"/>
          <w:rtl/>
        </w:rPr>
        <w:t>ملاحظة</w:t>
      </w:r>
      <w:r w:rsidRPr="004D0AEA">
        <w:rPr>
          <w:sz w:val="32"/>
          <w:szCs w:val="32"/>
          <w:u w:val="single"/>
        </w:rPr>
        <w:t xml:space="preserve"> :</w:t>
      </w:r>
      <w:r w:rsidRPr="004D0AEA">
        <w:rPr>
          <w:sz w:val="32"/>
          <w:szCs w:val="32"/>
        </w:rPr>
        <w:br/>
      </w:r>
      <w:r w:rsidRPr="004D0AE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D0AEA" w:rsidRPr="004D0AEA" w:rsidRDefault="004D0AEA" w:rsidP="004D0AEA">
      <w:pPr>
        <w:rPr>
          <w:sz w:val="32"/>
          <w:szCs w:val="32"/>
        </w:rPr>
      </w:pPr>
      <w:bookmarkStart w:id="25" w:name="Anchor384"/>
      <w:bookmarkEnd w:id="25"/>
      <w:r w:rsidRPr="004D0AEA">
        <w:rPr>
          <w:b/>
          <w:bCs/>
          <w:sz w:val="32"/>
          <w:szCs w:val="32"/>
          <w:rtl/>
        </w:rPr>
        <w:t>المحكمة</w:t>
      </w:r>
    </w:p>
    <w:p w:rsidR="004D0AEA" w:rsidRPr="004D0AEA" w:rsidRDefault="004D0AEA" w:rsidP="004D0AEA">
      <w:pPr>
        <w:rPr>
          <w:sz w:val="32"/>
          <w:szCs w:val="32"/>
        </w:rPr>
      </w:pPr>
      <w:bookmarkStart w:id="26" w:name="Anchor385"/>
      <w:bookmarkEnd w:id="26"/>
      <w:r w:rsidRPr="004D0AEA">
        <w:rPr>
          <w:sz w:val="32"/>
          <w:szCs w:val="32"/>
          <w:rtl/>
        </w:rPr>
        <w:t>بعد الاطلاع على الأوراق و سماع المرافعه وبعد المداولة</w:t>
      </w:r>
      <w:r w:rsidRPr="004D0AEA">
        <w:rPr>
          <w:sz w:val="32"/>
          <w:szCs w:val="32"/>
        </w:rPr>
        <w:t>.</w:t>
      </w:r>
    </w:p>
    <w:p w:rsidR="004D0AEA" w:rsidRPr="004D0AEA" w:rsidRDefault="004D0AEA" w:rsidP="004D0AEA">
      <w:pPr>
        <w:rPr>
          <w:sz w:val="32"/>
          <w:szCs w:val="32"/>
        </w:rPr>
      </w:pPr>
      <w:bookmarkStart w:id="27" w:name="Anchor392"/>
      <w:bookmarkEnd w:id="27"/>
      <w:r w:rsidRPr="004D0AEA">
        <w:rPr>
          <w:sz w:val="32"/>
          <w:szCs w:val="32"/>
          <w:rtl/>
        </w:rPr>
        <w:t>حيث إن الطعنين إستوفيا أوضاعهما الشكلية</w:t>
      </w:r>
      <w:r w:rsidRPr="004D0AEA">
        <w:rPr>
          <w:sz w:val="32"/>
          <w:szCs w:val="32"/>
        </w:rPr>
        <w:t>.</w:t>
      </w:r>
    </w:p>
    <w:p w:rsidR="004D0AEA" w:rsidRPr="004D0AEA" w:rsidRDefault="004D0AEA" w:rsidP="004D0AEA">
      <w:pPr>
        <w:rPr>
          <w:sz w:val="32"/>
          <w:szCs w:val="32"/>
        </w:rPr>
      </w:pPr>
      <w:bookmarkStart w:id="28" w:name="Anchor397"/>
      <w:bookmarkEnd w:id="28"/>
      <w:r w:rsidRPr="004D0AEA">
        <w:rPr>
          <w:sz w:val="32"/>
          <w:szCs w:val="32"/>
          <w:rtl/>
        </w:rPr>
        <w:t>وحيث إن الوقائع- على ما يبين من الحكم المطعون فيه وسائر الأوراق</w:t>
      </w:r>
      <w:r w:rsidRPr="004D0AEA">
        <w:rPr>
          <w:sz w:val="32"/>
          <w:szCs w:val="32"/>
        </w:rPr>
        <w:t xml:space="preserve">- </w:t>
      </w:r>
      <w:r w:rsidRPr="004D0AEA">
        <w:rPr>
          <w:sz w:val="32"/>
          <w:szCs w:val="32"/>
          <w:rtl/>
        </w:rPr>
        <w:t>تتحصل في أن الطاعنة الأولى في الطعن الثاني أقامت على باقي الطاعنين والمطعون ضدهم فيه الدعوى رقم 885 لسنة 1997 مدني كلي بطلب الحكم- حسب طلباتها الختامية</w:t>
      </w:r>
      <w:r w:rsidRPr="004D0AEA">
        <w:rPr>
          <w:sz w:val="32"/>
          <w:szCs w:val="32"/>
        </w:rPr>
        <w:t xml:space="preserve">- </w:t>
      </w:r>
      <w:r w:rsidRPr="004D0AEA">
        <w:rPr>
          <w:sz w:val="32"/>
          <w:szCs w:val="32"/>
          <w:rtl/>
        </w:rPr>
        <w:t>أصلياً بأثبات صورية عقود الهبة الصادرة من المرحوم الشيخ</w:t>
      </w:r>
      <w:r w:rsidRPr="004D0AEA">
        <w:rPr>
          <w:sz w:val="32"/>
          <w:szCs w:val="32"/>
        </w:rPr>
        <w:t xml:space="preserve">/ ....... </w:t>
      </w:r>
      <w:r w:rsidRPr="004D0AEA">
        <w:rPr>
          <w:sz w:val="32"/>
          <w:szCs w:val="32"/>
          <w:rtl/>
        </w:rPr>
        <w:t xml:space="preserve">إلى أبنه المطعون ضده الأول في ذات الطعن ومحو وشطب عقود الهبة المسجلة بأرقام 130/أ-1525/85، </w:t>
      </w:r>
      <w:r w:rsidRPr="004D0AEA">
        <w:rPr>
          <w:sz w:val="32"/>
          <w:szCs w:val="32"/>
        </w:rPr>
        <w:t>3525/85</w:t>
      </w:r>
      <w:r w:rsidRPr="004D0AEA">
        <w:rPr>
          <w:sz w:val="32"/>
          <w:szCs w:val="32"/>
          <w:rtl/>
        </w:rPr>
        <w:t xml:space="preserve">، </w:t>
      </w:r>
      <w:r w:rsidRPr="004D0AEA">
        <w:rPr>
          <w:sz w:val="32"/>
          <w:szCs w:val="32"/>
        </w:rPr>
        <w:t>6521/85</w:t>
      </w:r>
      <w:r w:rsidRPr="004D0AEA">
        <w:rPr>
          <w:sz w:val="32"/>
          <w:szCs w:val="32"/>
          <w:rtl/>
        </w:rPr>
        <w:t xml:space="preserve">، </w:t>
      </w:r>
      <w:r w:rsidRPr="004D0AEA">
        <w:rPr>
          <w:sz w:val="32"/>
          <w:szCs w:val="32"/>
        </w:rPr>
        <w:t>5252/85</w:t>
      </w:r>
      <w:r w:rsidRPr="004D0AEA">
        <w:rPr>
          <w:sz w:val="32"/>
          <w:szCs w:val="32"/>
          <w:rtl/>
        </w:rPr>
        <w:t xml:space="preserve">، </w:t>
      </w:r>
      <w:r w:rsidRPr="004D0AEA">
        <w:rPr>
          <w:sz w:val="32"/>
          <w:szCs w:val="32"/>
        </w:rPr>
        <w:t>619/88</w:t>
      </w:r>
      <w:r w:rsidRPr="004D0AEA">
        <w:rPr>
          <w:sz w:val="32"/>
          <w:szCs w:val="32"/>
          <w:rtl/>
        </w:rPr>
        <w:t xml:space="preserve">، </w:t>
      </w:r>
      <w:r w:rsidRPr="004D0AEA">
        <w:rPr>
          <w:sz w:val="32"/>
          <w:szCs w:val="32"/>
        </w:rPr>
        <w:t>3007/87</w:t>
      </w:r>
      <w:r w:rsidRPr="004D0AEA">
        <w:rPr>
          <w:sz w:val="32"/>
          <w:szCs w:val="32"/>
          <w:rtl/>
        </w:rPr>
        <w:t xml:space="preserve">، </w:t>
      </w:r>
      <w:r w:rsidRPr="004D0AEA">
        <w:rPr>
          <w:sz w:val="32"/>
          <w:szCs w:val="32"/>
        </w:rPr>
        <w:t xml:space="preserve">6015/87 </w:t>
      </w:r>
      <w:r w:rsidRPr="004D0AEA">
        <w:rPr>
          <w:sz w:val="32"/>
          <w:szCs w:val="32"/>
          <w:rtl/>
        </w:rPr>
        <w:t>وكل ما يترتب على ذلك من آثار وإعادة تسجيل كافة هذه العقارات باسم ورثة المرحوم الشيخ</w:t>
      </w:r>
      <w:r w:rsidRPr="004D0AEA">
        <w:rPr>
          <w:sz w:val="32"/>
          <w:szCs w:val="32"/>
        </w:rPr>
        <w:t xml:space="preserve">/ ....... </w:t>
      </w:r>
      <w:r w:rsidRPr="004D0AEA">
        <w:rPr>
          <w:sz w:val="32"/>
          <w:szCs w:val="32"/>
          <w:rtl/>
        </w:rPr>
        <w:t>وإحتياطياً</w:t>
      </w:r>
      <w:r w:rsidRPr="004D0AEA">
        <w:rPr>
          <w:sz w:val="32"/>
          <w:szCs w:val="32"/>
        </w:rPr>
        <w:t xml:space="preserve">: </w:t>
      </w:r>
      <w:r w:rsidRPr="004D0AEA">
        <w:rPr>
          <w:sz w:val="32"/>
          <w:szCs w:val="32"/>
          <w:rtl/>
        </w:rPr>
        <w:t xml:space="preserve">ببطلان التصرف الذي قام به المورث باعتباره تصرفاً مضافاً إلى ما بعد الموت </w:t>
      </w:r>
      <w:r w:rsidRPr="004D0AEA">
        <w:rPr>
          <w:sz w:val="32"/>
          <w:szCs w:val="32"/>
        </w:rPr>
        <w:t>(</w:t>
      </w:r>
      <w:r w:rsidRPr="004D0AEA">
        <w:rPr>
          <w:sz w:val="32"/>
          <w:szCs w:val="32"/>
          <w:rtl/>
        </w:rPr>
        <w:t>وصية المورث</w:t>
      </w:r>
      <w:r w:rsidRPr="004D0AEA">
        <w:rPr>
          <w:sz w:val="32"/>
          <w:szCs w:val="32"/>
        </w:rPr>
        <w:t xml:space="preserve">) </w:t>
      </w:r>
      <w:r w:rsidRPr="004D0AEA">
        <w:rPr>
          <w:sz w:val="32"/>
          <w:szCs w:val="32"/>
          <w:rtl/>
        </w:rPr>
        <w:t>وبندب خبير تمهيداً لفرز وتجنيب حصتها في تركة مورثها وبيع ما لا يمكن قسمته من أعيان التركة مع بيان حصتها في ريع أعيان التركة من تاريخ الوفاة حتى الأن وذلك تمهيداً للحكم بالزام المطعون ضده الأول بان يؤدي إليها حصتها الإرثية من تركة مورثها وقالت بياناً لدعواها أن مورثها توفي إلى رحمة الله تعالى وإنحصر إرثه في ورثته الشرعيين وهم الطاعنة وزوجته وأبنائه وورثة أبنه المرحوم الشيخ</w:t>
      </w:r>
      <w:r w:rsidRPr="004D0AEA">
        <w:rPr>
          <w:sz w:val="32"/>
          <w:szCs w:val="32"/>
        </w:rPr>
        <w:t xml:space="preserve">/ ....................... </w:t>
      </w:r>
      <w:r w:rsidRPr="004D0AEA">
        <w:rPr>
          <w:sz w:val="32"/>
          <w:szCs w:val="32"/>
          <w:rtl/>
        </w:rPr>
        <w:t xml:space="preserve">الذي توفي بعد وفاة مورثها وترك ميراثاً وضع المطعون ضده الأول يده على كافة عناصره واستأثر بأعيانه من تاريخ الوفاة حتى تاريخ رفع الدعوى وامتنع عن تسليمها حصتها وأنه قدم ما يفيد هبة مورثهم إليه بعض أعيان التركة على الرغم من صوريتها وبطلانها مما دعاها لإقامة دعواها بتاريخ 2004/9/28 حكمت المحكمة برفض الدفع بصورية عقد الهبة المؤرخ </w:t>
      </w:r>
      <w:r w:rsidRPr="004D0AEA">
        <w:rPr>
          <w:sz w:val="32"/>
          <w:szCs w:val="32"/>
        </w:rPr>
        <w:t xml:space="preserve">1985/4/15 </w:t>
      </w:r>
      <w:r w:rsidRPr="004D0AEA">
        <w:rPr>
          <w:sz w:val="32"/>
          <w:szCs w:val="32"/>
          <w:rtl/>
        </w:rPr>
        <w:t xml:space="preserve">وكافة التصرفات المتصلة به، وبرفض الطلب الاحتياطي ببطلان عقد الهبة المؤرخ </w:t>
      </w:r>
      <w:r w:rsidRPr="004D0AEA">
        <w:rPr>
          <w:sz w:val="32"/>
          <w:szCs w:val="32"/>
        </w:rPr>
        <w:t xml:space="preserve">1985/4/15 </w:t>
      </w:r>
      <w:r w:rsidRPr="004D0AEA">
        <w:rPr>
          <w:sz w:val="32"/>
          <w:szCs w:val="32"/>
          <w:rtl/>
        </w:rPr>
        <w:t xml:space="preserve">واعتباره تصرفاً من المورث مضافاً إلى ما بعد الموت، وقبل الفصل في الموضوع وفي الدفع بعدم قبول دعوى الفرز والقسمة بإعادة الدعوى للخبير، استأنفته الطاعنات الأولى والثالثة والعاشرة في الطعن الثاني بموجب الاستئناف رقم 1668 لسنة 2004 مدني وقضى فيه بجلسة 2005/11/29 بعدم جواز الاستئناف وأحيلت الدعوى إلى دائرة إفلاس المديونيات العامة وقيدت تحت رقم 10/2009 وضمت للدعويين رقمي 7، 14/2009 إفلاس مديونيات عامة وبجلسة </w:t>
      </w:r>
      <w:r w:rsidRPr="004D0AEA">
        <w:rPr>
          <w:sz w:val="32"/>
          <w:szCs w:val="32"/>
        </w:rPr>
        <w:t xml:space="preserve">2009/5/23 </w:t>
      </w:r>
      <w:r w:rsidRPr="004D0AEA">
        <w:rPr>
          <w:sz w:val="32"/>
          <w:szCs w:val="32"/>
          <w:rtl/>
        </w:rPr>
        <w:t>حكمت المحكمة في الدعوى رقم 10/2009 إفلاس مديونيات عامة بقبول تدخل الهيئة العامة للاستثمار مديرة تفليسة الشيخ/ دعيج جابر العلى، وكل من الشيخ</w:t>
      </w:r>
      <w:r w:rsidRPr="004D0AEA">
        <w:rPr>
          <w:sz w:val="32"/>
          <w:szCs w:val="32"/>
        </w:rPr>
        <w:t xml:space="preserve">/ ..... </w:t>
      </w:r>
      <w:r w:rsidRPr="004D0AEA">
        <w:rPr>
          <w:sz w:val="32"/>
          <w:szCs w:val="32"/>
          <w:rtl/>
        </w:rPr>
        <w:t>،</w:t>
      </w:r>
      <w:r w:rsidRPr="004D0AEA">
        <w:rPr>
          <w:sz w:val="32"/>
          <w:szCs w:val="32"/>
        </w:rPr>
        <w:t>.......</w:t>
      </w:r>
      <w:r w:rsidRPr="004D0AEA">
        <w:rPr>
          <w:sz w:val="32"/>
          <w:szCs w:val="32"/>
          <w:rtl/>
        </w:rPr>
        <w:t xml:space="preserve">، </w:t>
      </w:r>
      <w:proofErr w:type="gramStart"/>
      <w:r w:rsidRPr="004D0AEA">
        <w:rPr>
          <w:sz w:val="32"/>
          <w:szCs w:val="32"/>
        </w:rPr>
        <w:t xml:space="preserve">............ </w:t>
      </w:r>
      <w:r w:rsidRPr="004D0AEA">
        <w:rPr>
          <w:sz w:val="32"/>
          <w:szCs w:val="32"/>
          <w:rtl/>
        </w:rPr>
        <w:t>ونزيلة عن نفسها انضمامياً للطاعنة سالفة الذكر، وفي موضوع الدعوى والتدخل إثبات ترك الطاعنة الأولى للدعوى، وفي الدعويين 7، 14/97 إفلاس مديونيات عامة وقبل الفصل في موضوعهما والدعوى الفرعية بإعادة الدعوى لإدارة الخبراء بوزارة العدل</w:t>
      </w:r>
      <w:r w:rsidRPr="004D0AEA">
        <w:rPr>
          <w:sz w:val="32"/>
          <w:szCs w:val="32"/>
        </w:rPr>
        <w:t>.</w:t>
      </w:r>
      <w:proofErr w:type="gramEnd"/>
      <w:r w:rsidRPr="004D0AEA">
        <w:rPr>
          <w:sz w:val="32"/>
          <w:szCs w:val="32"/>
        </w:rPr>
        <w:t xml:space="preserve"> </w:t>
      </w:r>
      <w:r w:rsidRPr="004D0AEA">
        <w:rPr>
          <w:sz w:val="32"/>
          <w:szCs w:val="32"/>
          <w:rtl/>
        </w:rPr>
        <w:t xml:space="preserve">استأنفته والحكم الصادر في الدعوى رقم 885/97 مدني بتاريخ </w:t>
      </w:r>
      <w:r w:rsidRPr="004D0AEA">
        <w:rPr>
          <w:sz w:val="32"/>
          <w:szCs w:val="32"/>
        </w:rPr>
        <w:t xml:space="preserve">2004/9/28 </w:t>
      </w:r>
      <w:r w:rsidRPr="004D0AEA">
        <w:rPr>
          <w:sz w:val="32"/>
          <w:szCs w:val="32"/>
          <w:rtl/>
        </w:rPr>
        <w:t>الطاعنة الأولى بموجب الاستئناف رقم 2122/2009 تجاري وبجلسة 2010/11/10 قضت المحكمة بتأييد الحكم المستأنف طعن الطاعنون كل في طعنه في هذا الحكم بالتمييز بالطعنين الماثلين- قدم المطعون ضدهم السابعة والثامنة والتاسعة والعاشرة والثانية عشرة- في الطعن الأول- مذكرة بدفاعهم طلبوا فيها تمييز الحكم المطعون فيه كما قدم المطعون ضده الأول في الطعنين مذكرة في كل طعن طلب فيها رفض الطعن وأودعت النيابة مذكرة أبدت فيها الرأي برفض الطعنين وإذ عُرضا على هذه المحكمة في غرفة المشورة حددت جلسة لنظرهما وفيها ضمتهما للارتباط وليصدر فيهما حكم واحد والتزمت النيابة رأيها</w:t>
      </w:r>
      <w:r w:rsidRPr="004D0AEA">
        <w:rPr>
          <w:sz w:val="32"/>
          <w:szCs w:val="32"/>
        </w:rPr>
        <w:t>.</w:t>
      </w:r>
    </w:p>
    <w:p w:rsidR="004D0AEA" w:rsidRPr="004D0AEA" w:rsidRDefault="004D0AEA" w:rsidP="004D0AEA">
      <w:pPr>
        <w:rPr>
          <w:sz w:val="32"/>
          <w:szCs w:val="32"/>
        </w:rPr>
      </w:pPr>
      <w:bookmarkStart w:id="29" w:name="Anchor658"/>
      <w:bookmarkEnd w:id="29"/>
      <w:r w:rsidRPr="004D0AEA">
        <w:rPr>
          <w:sz w:val="32"/>
          <w:szCs w:val="32"/>
          <w:rtl/>
        </w:rPr>
        <w:t>وحيث إن الطعن الأول أقيم على سببين ينعي الطاعنون فيه بالأول منهما على الحكم المطعون فيه الخطأ في تطبيق القانون والقصور في التسبيب ومخالفة الثابت بالأوراق وفي بيان ذلك يقولون أنه أيد الحكم الابتدائي الصادر في الدعوى رقم 885 لسنة 1997 مدني كلي بتاريخ 2004/9/28 فيما قضي به من رفض دفعهم بصورية عقد الهبة وباعتباره تصرفاً مضافاً إلى ما بعد الموت على الرغم من أن جميع الورثة طعنوا عليه بصوريته صورية مطلقة وقدموا الدليل على ذلك. إلا أن الحكم المطعون فيه قد أغفل هذا الدفاع ولم يمحصه ولم يوازن أدلتهم مع باقي أدلة الدعوى وأن شهودهم شهدوا بأن مورثهم كان يضع يده على الأعيان الموهوبة وحتى وفاته وظهر عليها بمظهر المالك مما يدل على أن عقد الهبة محل التداعي هو في حقيقته وصية لا تنفذ إلا في حدود ثلث التركة، كما أنهم تمسكوا بأن المطعون ضده الأول لم يكن حائزاً للعقارات الموهوبة بل كان يحوزها باعتباره أحد الورثة وكان يديرها لحسابهم واعتبرها من ضمن ما خلفه المورث من تركة يعيدها بعد سداد ديون المورث مما يبطل عقد الهبة ويؤكد ذلك دفعه بتملكها بالتقادم بالإضافة إلى ما قدمته الطاعنة الأولى أمام محكمة أول درجة بجلسة 2001/5/8 مما يثبت أن المورث كان يحتفظ بأحد العقارات الموهوبة ويظهر عليها بمظهر المالك حتى وفاته مما يؤكد صورية عقد الهبة وأنه في حقيقته وصية لا تنفذ إلا في حدود الثلث، كما يؤكد ذلك الكتاب الصادر من المورث للمطعون ضده الأول بنقل ملكية أحد عقارات الهبة للطاعنة الأولى وأولادها وهو ما يقطع باحتفاظ المورث بتلك العقارات ويظهر عليها بمظهر المالك، وأن جميع الورثة أكدوا أن المطعون ضده الأول قرر لهم بصورية العقد وأنه تحرر ورقة ضد بتلك الصورية مودعة لدى الشيخ</w:t>
      </w:r>
      <w:r w:rsidRPr="004D0AEA">
        <w:rPr>
          <w:sz w:val="32"/>
          <w:szCs w:val="32"/>
        </w:rPr>
        <w:t xml:space="preserve">/ .......... </w:t>
      </w:r>
      <w:r w:rsidRPr="004D0AEA">
        <w:rPr>
          <w:sz w:val="32"/>
          <w:szCs w:val="32"/>
          <w:rtl/>
        </w:rPr>
        <w:t xml:space="preserve">المحامي والتي تعمد المطعون ضده سالف الذكر إخفائها، كما أنهم تمسكوا بأن القصد من تحرير عقد الهبة كان استبعاد بعض العقارات خشية ملاحقة دائني التركة لها حسبما هو ثابت من المستندات المقدمة منهم بما يجوز لهم إثبات الصورية بكافة طرق الاثبات، بالإضافة إلى أن الطاعنة الأولى قدمت بجلسة 2002/4/2 كتاب المطعون ضده الأول المؤرخ </w:t>
      </w:r>
      <w:r w:rsidRPr="004D0AEA">
        <w:rPr>
          <w:sz w:val="32"/>
          <w:szCs w:val="32"/>
        </w:rPr>
        <w:t xml:space="preserve">96/11/15 </w:t>
      </w:r>
      <w:r w:rsidRPr="004D0AEA">
        <w:rPr>
          <w:sz w:val="32"/>
          <w:szCs w:val="32"/>
          <w:rtl/>
        </w:rPr>
        <w:t>رداً على كتاب الزوجة الثانية للمورث والمؤرخ 1996/11/3 عن ظروف وملابسات تحرير عقد الهبة وإعادة ضمها للتركة بعد سداد الديون ويؤكد تلك الصورية أيضاً أن المورث سبق وأن وهب لكافة الورثة هبات حقيقية فلا يعقل وبعد أزمة سوق المناخ وما نجم عنها من تعثره في سداد مديونياته للبنوك أن يعاود فيخص المطعون ضده الأول بعدد 13 عقاراً مما يؤكد الباعث على تحرير عقد الهبة الصوري وإذا أغفل الحكم المطعون فيه ذلك الدفاع وقضى برفض إبطال عقد الهبة فإنه يكون معيباً ويستوجب تمييزه</w:t>
      </w:r>
      <w:r w:rsidRPr="004D0AEA">
        <w:rPr>
          <w:sz w:val="32"/>
          <w:szCs w:val="32"/>
        </w:rPr>
        <w:t>.</w:t>
      </w:r>
    </w:p>
    <w:p w:rsidR="004D0AEA" w:rsidRPr="004D0AEA" w:rsidRDefault="004D0AEA" w:rsidP="004D0AEA">
      <w:pPr>
        <w:rPr>
          <w:sz w:val="32"/>
          <w:szCs w:val="32"/>
        </w:rPr>
      </w:pPr>
      <w:bookmarkStart w:id="30" w:name="Anchor863"/>
      <w:bookmarkEnd w:id="30"/>
      <w:r w:rsidRPr="004D0AEA">
        <w:rPr>
          <w:sz w:val="32"/>
          <w:szCs w:val="32"/>
          <w:rtl/>
        </w:rPr>
        <w:t xml:space="preserve">كما أقيم الطعن الثاني على ثلاثة أسباب ينعى الطاعنون فيه بالسببين الأول والثاني منهم على الحكم المطعون فيه مخالفة القانون والخطأ في تطبيقه والقصور في التسبيب ومخالفة الثابت بالأوراق وفي بيان ذلك يقولون أنهم تمسكوا ببطلان عقد الهبة المؤرخ </w:t>
      </w:r>
      <w:r w:rsidRPr="004D0AEA">
        <w:rPr>
          <w:sz w:val="32"/>
          <w:szCs w:val="32"/>
        </w:rPr>
        <w:t xml:space="preserve">1985/4/15 </w:t>
      </w:r>
      <w:r w:rsidRPr="004D0AEA">
        <w:rPr>
          <w:sz w:val="32"/>
          <w:szCs w:val="32"/>
          <w:rtl/>
        </w:rPr>
        <w:t>الصادر من مورثهم المرحوم الشيخ</w:t>
      </w:r>
      <w:r w:rsidRPr="004D0AEA">
        <w:rPr>
          <w:sz w:val="32"/>
          <w:szCs w:val="32"/>
        </w:rPr>
        <w:t xml:space="preserve">/ ......... </w:t>
      </w:r>
      <w:r w:rsidRPr="004D0AEA">
        <w:rPr>
          <w:sz w:val="32"/>
          <w:szCs w:val="32"/>
          <w:rtl/>
        </w:rPr>
        <w:t>إلى المطعون ضده الأول فيما جاوز ثلث التركة ولم يقرها الورثة وأنها في حقيقتها تصرف مضاف لما بعد الموت عملاً بنص المادة 247 من قانون الأحوال الشخصية والمادة 943 من القانون المدني وقدموا الدليل على هذا الدفاع من احتفاظ مورثهم بحيازة العقارات الموهوبة حتى وفاته ومنحه بعض الورثة حق الانتفاع ببعض تلك العقارات إلا أن الحكم المطعون فيه أغفل هذا الدفاع الجوهري، كما أنه قضى برفض توجيه اليمين الحاسمة للمطعون ضده الأول على ما أورده بأسبابه من عدم جواز إثبات صورية عقد الهبة إلا بالكتابة في حين أن قصد مورثهم التحايل على القانون للتهرب من تطبيق قانون المديونيات إلا أن هذا التصرف يمس حقهم في الميراث مما يحق لهم إثبات الصورية بكافة طرق الإثبات فضلاً عن أن مورثهم كان يمكنه إثبات ذلك باليمين الحاسمة وينتقل إليهم هذا الحق بما يعيب الحكم ويستوجب تمييزه</w:t>
      </w:r>
      <w:r w:rsidRPr="004D0AEA">
        <w:rPr>
          <w:sz w:val="32"/>
          <w:szCs w:val="32"/>
        </w:rPr>
        <w:t>.</w:t>
      </w:r>
    </w:p>
    <w:p w:rsidR="004D0AEA" w:rsidRPr="004D0AEA" w:rsidRDefault="004D0AEA" w:rsidP="004D0AEA">
      <w:pPr>
        <w:rPr>
          <w:sz w:val="32"/>
          <w:szCs w:val="32"/>
        </w:rPr>
      </w:pPr>
      <w:bookmarkStart w:id="31" w:name="Anchor963"/>
      <w:bookmarkStart w:id="32" w:name="TM2014_1814_1"/>
      <w:bookmarkEnd w:id="31"/>
      <w:bookmarkEnd w:id="32"/>
      <w:r w:rsidRPr="004D0AEA">
        <w:rPr>
          <w:b/>
          <w:bCs/>
          <w:sz w:val="32"/>
          <w:szCs w:val="32"/>
          <w:rtl/>
        </w:rPr>
        <w:t>وحيث إن هذا النعي غير سديد- ذلك أن المقرر في قضاء هذه المحكمة- أن إثبات صورية التصرف فيما بين المتعاقدين وورثتهم لا يكون إلا طبقاً للقواعد العامة فلا يجوز لهم إثبات صورية العقد الثابت بالكتابة بغير الكتابة</w:t>
      </w:r>
    </w:p>
    <w:p w:rsidR="004D0AEA" w:rsidRPr="004D0AEA" w:rsidRDefault="004D0AEA" w:rsidP="004D0AEA">
      <w:pPr>
        <w:rPr>
          <w:sz w:val="32"/>
          <w:szCs w:val="32"/>
        </w:rPr>
      </w:pPr>
      <w:bookmarkStart w:id="33" w:name="Anchor984"/>
      <w:bookmarkStart w:id="34" w:name="TM2014_1814_2"/>
      <w:bookmarkEnd w:id="33"/>
      <w:bookmarkEnd w:id="34"/>
      <w:r w:rsidRPr="004D0AEA">
        <w:rPr>
          <w:b/>
          <w:bCs/>
          <w:sz w:val="32"/>
          <w:szCs w:val="32"/>
          <w:rtl/>
        </w:rPr>
        <w:t>وأنه من المقرر أنه يقع على عاتق مدعي الصورية عبء إثبات ما يدعيه</w:t>
      </w:r>
      <w:r w:rsidRPr="004D0AEA">
        <w:rPr>
          <w:b/>
          <w:bCs/>
          <w:sz w:val="32"/>
          <w:szCs w:val="32"/>
        </w:rPr>
        <w:t>-</w:t>
      </w:r>
    </w:p>
    <w:p w:rsidR="004D0AEA" w:rsidRPr="004D0AEA" w:rsidRDefault="004D0AEA" w:rsidP="004D0AEA">
      <w:pPr>
        <w:rPr>
          <w:sz w:val="32"/>
          <w:szCs w:val="32"/>
        </w:rPr>
      </w:pPr>
      <w:bookmarkStart w:id="35" w:name="Anchor990"/>
      <w:bookmarkStart w:id="36" w:name="TM2014_1814_3"/>
      <w:bookmarkEnd w:id="35"/>
      <w:bookmarkEnd w:id="36"/>
      <w:r w:rsidRPr="004D0AEA">
        <w:rPr>
          <w:b/>
          <w:bCs/>
          <w:sz w:val="32"/>
          <w:szCs w:val="32"/>
          <w:rtl/>
        </w:rPr>
        <w:t>كما أنه من المقرر أن الصورية المطلقة إنما تعني عدم قيام العقد أصلاً في نية عاقديه وأنه إذا ثبت صورية عقد البيع صورية مطلقة فإنه يكون باطلاً فلا تنتقل به ملكية العقار المبيع ولو كان مسجلاً إذ ليس من شأن التسجيل أن يصحح عقداً باطلاً</w:t>
      </w:r>
    </w:p>
    <w:p w:rsidR="004D0AEA" w:rsidRPr="004D0AEA" w:rsidRDefault="004D0AEA" w:rsidP="004D0AEA">
      <w:pPr>
        <w:rPr>
          <w:sz w:val="32"/>
          <w:szCs w:val="32"/>
        </w:rPr>
      </w:pPr>
      <w:bookmarkStart w:id="37" w:name="Anchor1010"/>
      <w:bookmarkStart w:id="38" w:name="TM2014_1814_4"/>
      <w:bookmarkEnd w:id="37"/>
      <w:bookmarkEnd w:id="38"/>
      <w:r w:rsidRPr="004D0AEA">
        <w:rPr>
          <w:b/>
          <w:bCs/>
          <w:sz w:val="32"/>
          <w:szCs w:val="32"/>
          <w:rtl/>
        </w:rPr>
        <w:t>وأن تقدير قيام الصورية هو مما تستقل به محكمة الموضوع لتعلقه بفهم الواقع في الدعوى وبسلطة المحكمة في استنباط القرائن وبحث الدلائل والمستندات المقدمة وموازنة بعضها بالبعض الآخر واستخلاص ما تراه متفقاً مع واقع الدعوى</w:t>
      </w:r>
    </w:p>
    <w:p w:rsidR="004D0AEA" w:rsidRPr="004D0AEA" w:rsidRDefault="004D0AEA" w:rsidP="004D0AEA">
      <w:pPr>
        <w:rPr>
          <w:sz w:val="32"/>
          <w:szCs w:val="32"/>
        </w:rPr>
      </w:pPr>
      <w:bookmarkStart w:id="39" w:name="Anchor1033"/>
      <w:bookmarkStart w:id="40" w:name="TM2014_1814_5"/>
      <w:bookmarkEnd w:id="39"/>
      <w:bookmarkEnd w:id="40"/>
      <w:r w:rsidRPr="004D0AEA">
        <w:rPr>
          <w:b/>
          <w:bCs/>
          <w:sz w:val="32"/>
          <w:szCs w:val="32"/>
          <w:rtl/>
        </w:rPr>
        <w:t>كما أنه لها سلطة تحصيل فهم الواقع في الدعوى وتقدير الأدلة التي تؤخذ بها في ثبوت الصورية أو نفيها واستنباط ما تراه من القرائن مؤدياً عقلاً إلى النتيجة التي انتهت إليها متى كان استنباطها سائغاً</w:t>
      </w:r>
    </w:p>
    <w:p w:rsidR="004D0AEA" w:rsidRPr="004D0AEA" w:rsidRDefault="004D0AEA" w:rsidP="004D0AEA">
      <w:pPr>
        <w:rPr>
          <w:sz w:val="32"/>
          <w:szCs w:val="32"/>
        </w:rPr>
      </w:pPr>
      <w:bookmarkStart w:id="41" w:name="Anchor1052"/>
      <w:bookmarkStart w:id="42" w:name="TM2014_1814_6"/>
      <w:bookmarkEnd w:id="41"/>
      <w:bookmarkEnd w:id="42"/>
      <w:r w:rsidRPr="004D0AEA">
        <w:rPr>
          <w:b/>
          <w:bCs/>
          <w:sz w:val="32"/>
          <w:szCs w:val="32"/>
          <w:rtl/>
        </w:rPr>
        <w:t>ولا عليها في الأخذ بأي دليل تكون قد اقتنعت به مادام كان من طرق الاثبات القانونية وحسبها أن تقيم قضاءها على أسباب تبرره وتكفي لحمل قضائها</w:t>
      </w:r>
    </w:p>
    <w:p w:rsidR="004D0AEA" w:rsidRPr="004D0AEA" w:rsidRDefault="004D0AEA" w:rsidP="004D0AEA">
      <w:pPr>
        <w:rPr>
          <w:sz w:val="32"/>
          <w:szCs w:val="32"/>
        </w:rPr>
      </w:pPr>
      <w:bookmarkStart w:id="43" w:name="Anchor1066"/>
      <w:bookmarkStart w:id="44" w:name="TM2014_1814_7"/>
      <w:bookmarkEnd w:id="43"/>
      <w:bookmarkEnd w:id="44"/>
      <w:r w:rsidRPr="004D0AEA">
        <w:rPr>
          <w:b/>
          <w:bCs/>
          <w:sz w:val="32"/>
          <w:szCs w:val="32"/>
          <w:rtl/>
        </w:rPr>
        <w:t>كما أنه من المقرر أنه يجوز لأي من المتعاقدين إثبات صورية العقد بكافة طرق الاثبات القانونية إذا كان القصد من الصورية هو الاحتيال على القانون إلا أن إجازة ذلك تقتصر على المتعاقد الذي يكون الاحتيال قد تم ضد مصلحته لأنه لا يكون في استطاعته في هذه الحالة أن يحصل على دليل كتابي يثبت الصورية، وذلك على خلاف ما إذا كان الاحتيال على القانون قد وقع اضراراً بالغير الذي لم يكن طرفاً في العقد فإنه لا يجوز إثبات الصورية فيما بين المتعاقدين وخلفهما إلا طبقاً للقواعد العامة التي لا تجيز إثبات ما يخالف الثابت كتابة الا بالكتابة،</w:t>
      </w:r>
    </w:p>
    <w:p w:rsidR="004D0AEA" w:rsidRPr="004D0AEA" w:rsidRDefault="004D0AEA" w:rsidP="004D0AEA">
      <w:pPr>
        <w:rPr>
          <w:sz w:val="32"/>
          <w:szCs w:val="32"/>
        </w:rPr>
      </w:pPr>
      <w:bookmarkStart w:id="45" w:name="Anchor1113"/>
      <w:bookmarkStart w:id="46" w:name="TM2014_1814_8"/>
      <w:bookmarkEnd w:id="45"/>
      <w:bookmarkEnd w:id="46"/>
      <w:r w:rsidRPr="004D0AEA">
        <w:rPr>
          <w:b/>
          <w:bCs/>
          <w:sz w:val="32"/>
          <w:szCs w:val="32"/>
          <w:rtl/>
        </w:rPr>
        <w:t>كما أنه من المقرر أن مؤدى نص المادة 943 من القانون المدني على أنه "إذا تصرف شخص لأحد ورثته واحتفظ بأية طريقه كانت بحيازة العين التي تصرف فيها وبحقه في الانتفاع بها مدى حياته اعتبر التصرف مضافاً إلى ما بعد الموت وتسري عليه أحكام الوصية مالم يقدم دليل يخالف ذلك" وأنه يسري على عقد الهبة باعتباره تصرفاً من التصرفات المشار إليها فيه وأنه يشترط لقيام القرينة القانونية الواردة فيه ثلاثة شروط أولها أن يكون التصرف لأحد ورثة المتصرف أو بعضهم وثانيها أن يحتفظ المتصرف بحيازة العين التي تصرف فيها بأية طريقه كانت مدى حياته وثالثها أن يستند إنتفاع المتصرف بالعين إلى حق قانوني فمجرد حيازة المتصرف للعين المتصرف فيها لأحد ورثته مدى حياته دون أن يستند في إنتفاعه بها إلى حق قانوني يخوله ذلك أو احتفاظه بحقه في الانتفاع بها لا تتوافر بأي منها بمفرده تلك القرين القانونية،</w:t>
      </w:r>
    </w:p>
    <w:p w:rsidR="004D0AEA" w:rsidRPr="004D0AEA" w:rsidRDefault="004D0AEA" w:rsidP="004D0AEA">
      <w:pPr>
        <w:rPr>
          <w:sz w:val="32"/>
          <w:szCs w:val="32"/>
        </w:rPr>
      </w:pPr>
      <w:bookmarkStart w:id="47" w:name="Anchor1182"/>
      <w:bookmarkStart w:id="48" w:name="TM2014_1814_9"/>
      <w:bookmarkEnd w:id="47"/>
      <w:bookmarkEnd w:id="48"/>
      <w:r w:rsidRPr="004D0AEA">
        <w:rPr>
          <w:b/>
          <w:bCs/>
          <w:sz w:val="32"/>
          <w:szCs w:val="32"/>
          <w:rtl/>
        </w:rPr>
        <w:t>ويقع عبء إثبات توافر شروط هذه القرينة على عاتق من يدعي بها، وهي قرينه غير قاطعة فيجوز لمن تصرف له المورث أن يدحص هذه القرينة بإثبات العكس، ولو عن طريق تقديم قرائن قضائية مضادة وللوارث الذي يدعي صورية التصرف أن يثبت تلك الصورية الصادرة من مورثه بكافة طرق الإثبات</w:t>
      </w:r>
    </w:p>
    <w:p w:rsidR="004D0AEA" w:rsidRPr="004D0AEA" w:rsidRDefault="004D0AEA" w:rsidP="004D0AEA">
      <w:pPr>
        <w:rPr>
          <w:sz w:val="32"/>
          <w:szCs w:val="32"/>
        </w:rPr>
      </w:pPr>
      <w:bookmarkStart w:id="49" w:name="Anchor1208"/>
      <w:bookmarkStart w:id="50" w:name="TM2014_1814_10"/>
      <w:bookmarkEnd w:id="49"/>
      <w:bookmarkEnd w:id="50"/>
      <w:r w:rsidRPr="004D0AEA">
        <w:rPr>
          <w:b/>
          <w:bCs/>
          <w:sz w:val="32"/>
          <w:szCs w:val="32"/>
          <w:rtl/>
        </w:rPr>
        <w:t>وأن تقدير حيازة العقار الموهوب ووضع اليد عليه وتقدير الأدلة واستنباط القرائن التي تؤدي إلى توافر الحيازة أو نفيها مما تستقل به محكمة الموضوع بغير معقب متى اعتمدت على اسباب سائغة تؤدي إلى ما انتهى إليه الحكم،</w:t>
      </w:r>
    </w:p>
    <w:p w:rsidR="004D0AEA" w:rsidRPr="004D0AEA" w:rsidRDefault="004D0AEA" w:rsidP="004D0AEA">
      <w:pPr>
        <w:rPr>
          <w:sz w:val="32"/>
          <w:szCs w:val="32"/>
        </w:rPr>
      </w:pPr>
      <w:bookmarkStart w:id="51" w:name="Anchor1230"/>
      <w:bookmarkStart w:id="52" w:name="TM2014_1814_11"/>
      <w:bookmarkEnd w:id="51"/>
      <w:bookmarkEnd w:id="52"/>
      <w:r w:rsidRPr="004D0AEA">
        <w:rPr>
          <w:b/>
          <w:bCs/>
          <w:sz w:val="32"/>
          <w:szCs w:val="32"/>
          <w:rtl/>
        </w:rPr>
        <w:t>كما أن لمحكمة الموضوع سلطة تفسير العقود والاتفاقات وسائر المحررات لاستنباط حقيقة الواقع بما تره أوفى إلى نية عاقديها مستهدية في ذلك بوقائع الدعوى وظروفها دون رقابة لمحكمة التمييز عليها في ذلك مادامت لم تخرج في تفسيرها عن المعنى الذي تحمله عبارات المحرر مادام حكمها قد قام على أسباب سائغة،</w:t>
      </w:r>
    </w:p>
    <w:p w:rsidR="004D0AEA" w:rsidRPr="004D0AEA" w:rsidRDefault="004D0AEA" w:rsidP="004D0AEA">
      <w:pPr>
        <w:rPr>
          <w:sz w:val="32"/>
          <w:szCs w:val="32"/>
        </w:rPr>
      </w:pPr>
      <w:bookmarkStart w:id="53" w:name="Anchor1258"/>
      <w:bookmarkStart w:id="54" w:name="TM2014_1814_12"/>
      <w:bookmarkEnd w:id="53"/>
      <w:bookmarkEnd w:id="54"/>
      <w:r w:rsidRPr="004D0AEA">
        <w:rPr>
          <w:b/>
          <w:bCs/>
          <w:sz w:val="32"/>
          <w:szCs w:val="32"/>
          <w:rtl/>
        </w:rPr>
        <w:t>وأن الأخذ بأقوال الشهود أو إطراحها منوط بتصديق محكمة الموضوع لهم والاطمئنان إليهم ولا سلطان لأحد عليها فيما يدلي به الشهود أمامها مادام استخلاصها سائغاً</w:t>
      </w:r>
    </w:p>
    <w:p w:rsidR="004D0AEA" w:rsidRPr="004D0AEA" w:rsidRDefault="004D0AEA" w:rsidP="004D0AEA">
      <w:pPr>
        <w:rPr>
          <w:sz w:val="32"/>
          <w:szCs w:val="32"/>
        </w:rPr>
      </w:pPr>
      <w:bookmarkStart w:id="55" w:name="Anchor1273"/>
      <w:bookmarkStart w:id="56" w:name="TM2014_1814_13"/>
      <w:bookmarkEnd w:id="55"/>
      <w:bookmarkEnd w:id="56"/>
      <w:r w:rsidRPr="004D0AEA">
        <w:rPr>
          <w:b/>
          <w:bCs/>
          <w:sz w:val="32"/>
          <w:szCs w:val="32"/>
          <w:rtl/>
        </w:rPr>
        <w:t>وأن الصورية تعني عدم قيام العقد أصلاً في نية العاقدين وأنه لا يجوز للشخص أن يصطنع دليلاً لنفسه،</w:t>
      </w:r>
      <w:r w:rsidRPr="004D0AEA">
        <w:rPr>
          <w:sz w:val="32"/>
          <w:szCs w:val="32"/>
          <w:rtl/>
        </w:rPr>
        <w:t xml:space="preserve"> لما كان ذلك وكان الحكم المطعون فيه قد اقام قضاءه برفض إبطال عقد الهبة محل التداعي لصوريته صورية مطلقة ولصوريته صورية نسبية إذ يستر وصية على ما خلص إليه في أسبابه أن الطاعنة الأولى في الطعن الثاني ومن انضم إليها من المطعون ضدهم في ذات الطعن</w:t>
      </w:r>
      <w:r w:rsidRPr="004D0AEA">
        <w:rPr>
          <w:sz w:val="32"/>
          <w:szCs w:val="32"/>
        </w:rPr>
        <w:t xml:space="preserve">- </w:t>
      </w:r>
      <w:r w:rsidRPr="004D0AEA">
        <w:rPr>
          <w:sz w:val="32"/>
          <w:szCs w:val="32"/>
          <w:rtl/>
        </w:rPr>
        <w:t>الطاعنين في الطعن الأول</w:t>
      </w:r>
      <w:r w:rsidRPr="004D0AEA">
        <w:rPr>
          <w:sz w:val="32"/>
          <w:szCs w:val="32"/>
        </w:rPr>
        <w:t xml:space="preserve">- </w:t>
      </w:r>
      <w:r w:rsidRPr="004D0AEA">
        <w:rPr>
          <w:sz w:val="32"/>
          <w:szCs w:val="32"/>
          <w:rtl/>
        </w:rPr>
        <w:t xml:space="preserve">دفعوا بصورية عقد الهبة محل التداعي صورية مطلقة باعتبار أن مورثهم كان يسعى إلى إبعاد هذه العقارات عن متناول يد دائنيه وحتى يتوقى التنفيذ عليها فلجأ إلى تحرير عقد الهبة لأبنه المطعون ضده الأول وأن المورث أراد إخفاء الجزء الأكبر من أملاكه لأنه بمجرد التقدم بالرغبة للخضوع لبرنامج تسوية المديونيات الصعبة يتعين أن تكون كافة أمواله وإيراداته من منقول أو عقار مخصصة لسداد مديونيته وهو ما ترتب عليه قيامه بتحويل بعض العقارات بموجب عقد الهبة الصوري للمطعون ضده الأول وقبل الخضوع لهذا البرنامج سنة </w:t>
      </w:r>
      <w:r w:rsidRPr="004D0AEA">
        <w:rPr>
          <w:sz w:val="32"/>
          <w:szCs w:val="32"/>
        </w:rPr>
        <w:t xml:space="preserve">1986 </w:t>
      </w:r>
      <w:r w:rsidRPr="004D0AEA">
        <w:rPr>
          <w:sz w:val="32"/>
          <w:szCs w:val="32"/>
          <w:rtl/>
        </w:rPr>
        <w:t>وحتى لا تكون جميع أمواله مخصصه لخدمة الدين الأمر الذي مفاده أنهم شيدوا طعنهم بصورية التصرف على أن مورثهم إبتغى به عدم خضوع العقارات المتصرف فيها لبرنامج تسوية المديونيات الصعبة الذي كان على وشك التنفيذ وليس تمييز أبنه المتصرف إليه في الميراث تحايلاً على قواعد الارث التي تعتبر من النظام العام ومن ثم فإن حقهم في الطعن على التصرف يستمد من مورثهم وليس من القانون وبالتالي لا يجوز لهم إثبات الصورية المطلقة إلا بما كان يجوز له من طرق الإثبات ويكون الدفع المبدي من المتصرف إليه</w:t>
      </w:r>
      <w:r w:rsidRPr="004D0AEA">
        <w:rPr>
          <w:sz w:val="32"/>
          <w:szCs w:val="32"/>
        </w:rPr>
        <w:t xml:space="preserve">- </w:t>
      </w:r>
      <w:r w:rsidRPr="004D0AEA">
        <w:rPr>
          <w:sz w:val="32"/>
          <w:szCs w:val="32"/>
          <w:rtl/>
        </w:rPr>
        <w:t>المطعون ضده الأول- بعدم جواز الإثبات إلا بالكتابة صحيح وإذ اخفقوا في إثباته بهذا الطريق لعدم تقديمهم ورقة الضد التي اعتصموا بها والتي نفاها الخصم</w:t>
      </w:r>
      <w:r w:rsidRPr="004D0AEA">
        <w:rPr>
          <w:sz w:val="32"/>
          <w:szCs w:val="32"/>
        </w:rPr>
        <w:t xml:space="preserve">- </w:t>
      </w:r>
      <w:r w:rsidRPr="004D0AEA">
        <w:rPr>
          <w:sz w:val="32"/>
          <w:szCs w:val="32"/>
          <w:rtl/>
        </w:rPr>
        <w:t>المطعون ضده الثامن في الطعن الثاني</w:t>
      </w:r>
      <w:r w:rsidRPr="004D0AEA">
        <w:rPr>
          <w:sz w:val="32"/>
          <w:szCs w:val="32"/>
        </w:rPr>
        <w:t xml:space="preserve">- </w:t>
      </w:r>
      <w:r w:rsidRPr="004D0AEA">
        <w:rPr>
          <w:sz w:val="32"/>
          <w:szCs w:val="32"/>
          <w:rtl/>
        </w:rPr>
        <w:t>الذي أدخلوه في الدعوى لإبرازها أو لتأييدهم في القول بها فإن طعنهم بالصورية يضحى على غير أساس وأن ما استدلوا به على صورية عقد الهبة فضلاً عن عدم جواز إثباتها بها لا تنهض سنداً عليها ذلك ان وقوف الموهوب له في رده على الطاعنة العاشرة في الطعن الثاني لا يعد تسليماً بوجود ورقة الضد أو بصورية الهبة ولا يؤدي بذاته إلى استقرار تلك الحقيقة في وجدان المحكمة لأن السكوت عن النفي عدم فلا يستخلص منه شيء ولا النهي عن إثارة أمر ينبئ عن رفض ضمني أو استذكار له ولا يحمل دلالة الاقرار به كما أن إقرارات بعض الورثة الذين انضموا للطاعنة في الطعن الثاني وأقوالهم سواء تلك التي وثقوها أو التي وردت في دفاعهم أو في جلسة الاستجواب فضلاً عن تعارضها مع أقوال الورثة الآخرين الذين انضموا للموهوب له فإنهم بانضمامهم لها أصبحوا خصوماً لخصمها ولا يجوز للخصم أن يصطنع لنفسه دليلاً يحتج به على الغير أو أن يشهد به على خصمه في واقعة يخاصمه فيها وتكون له مصلحة في إثباتها أو نفيها سواء كان ذلك بجلب مغنم له أو بدفع مغرم عنه ولو كان في ذاته عدلاً ولا يجدي الطاعنة الاستناد إلى ما قرره شاهديها الأول من أن المطعون ضده الثامن في الطعن الثاني أبلغه بتسليم ورقة الضد للموهوب له بعد وفاة مورثه أو ما قرره من أن هذا الخصم عرض الورقة على المورث لقراءتها ثم استردها منه ذلك أن الأخير لم يشهد بقراءته لها أو بما يحدد مضمونها حتى يتضح وجه تضادها ولأن الأخير نفى قولهما وقرر بعدم صحة شهادة الشهود أو إلى ما ورد بالشهادة الموثقة من الشيخ</w:t>
      </w:r>
      <w:r w:rsidRPr="004D0AEA">
        <w:rPr>
          <w:sz w:val="32"/>
          <w:szCs w:val="32"/>
        </w:rPr>
        <w:t xml:space="preserve">/ .......... </w:t>
      </w:r>
      <w:r w:rsidRPr="004D0AEA">
        <w:rPr>
          <w:sz w:val="32"/>
          <w:szCs w:val="32"/>
          <w:rtl/>
        </w:rPr>
        <w:t xml:space="preserve">التي أشار فيها إلى أنه علم وسمع بصورية الهبة من خلال أحاديث مختلفة للورثة إذ فضلاً عن نفي بعضهم لذلك فإن الباقين اصحاب مصلحة فيما شهدوا أمامه عليه كما لا محل لركونها إلى قيام الموهوب له بنقل ملكية الحصة الموهوبة له في العقار الواقع ما بين العقيلة وشرق القرين المسجلة برقم </w:t>
      </w:r>
      <w:r w:rsidRPr="004D0AEA">
        <w:rPr>
          <w:sz w:val="32"/>
          <w:szCs w:val="32"/>
        </w:rPr>
        <w:t xml:space="preserve">3007/87 </w:t>
      </w:r>
      <w:r w:rsidRPr="004D0AEA">
        <w:rPr>
          <w:sz w:val="32"/>
          <w:szCs w:val="32"/>
          <w:rtl/>
        </w:rPr>
        <w:t xml:space="preserve">للطاعنة الثانية وأولادها القصر بطلب من المورث لأن ذلك التصرف هو الاخر هبة دون عوض وفق الثابت من العقد المسجل في 93/4/1 ولا يعدو أن يكون مصادقة منه على رجوع والده المورث في الهبة بالنسبة لهذه الحصة وفقاً لما تجيزه المادة 537/1 من القانون المدني ولا محل لاستدلالها بقيامه برهن عقار العقيلة الموهوب له بالمسجل رقم 5251/85 لصالح البنك العقاري بالعقد الموثق في 96/4/6 ضماناً لقرض يستخدم في سداد دين للدولة على تركة الواهب لأن رجوعه على باقي الورثة الذين وكلوه في إدارة التركة بأنصبتهم في هذا القرض بالدعوى رقم 674/2002 تجاري مدني كلي حكومة ينبئ عن أن تصرفه هذا كان اعتماداً على حقه كوكيل في الرجوع عليهم بدعوى الحساب وأن وسائل الإثبات التي ركنوا إليها رغم عدم جوازها قانوناً فإنها جاءت قاصرة عن اقتناع المحكمة بالصورية، وأنه يشترط لقيام القرينة الواردة بالمادة 943 من القانون المدني والذي يسري على عقد الهبة باعتباره من التصرفات المشار إليها فيه فضلاً عن كون التصرف لأحد ورثة المتصرف أن يحتفظ بحيازة العين التي تصرف فيها بأي طريقة كانت مدى حياته وأن يستند إنتفاعه بالعين إلى حق قانوني وكانت الأرواق قد خلت مما يدل على أن المورث قد احتفظ بحقه في الانتفاع بالأعيان التي تصرف فيها بالعقد محل التداعي إلى أبنه المطعون ضده الأول مدى حياته استناداً إلى حق قانوني يخوله ذلك وأن هذا الاحتفاظ قد اقترن بحيازة تلك الأعيان حيازة فعلية بل أن الثابت ان المتصرف إليه طلب من بلدية الكويت استملاك قسم من عقار العقيلة الداخل في الهبة بعد نقله باسمه بالعقد المسجل رقم 5251/85 ووافق على تسجيله باسم الحكومة وتلقى الثمن في حسابه لدى بنك الخليج وذلك خلال عام </w:t>
      </w:r>
      <w:r w:rsidRPr="004D0AEA">
        <w:rPr>
          <w:sz w:val="32"/>
          <w:szCs w:val="32"/>
        </w:rPr>
        <w:t xml:space="preserve">87 </w:t>
      </w:r>
      <w:r w:rsidRPr="004D0AEA">
        <w:rPr>
          <w:sz w:val="32"/>
          <w:szCs w:val="32"/>
          <w:rtl/>
        </w:rPr>
        <w:t>أثناء حيازة المورث وفق الثابت من المستندات التي قدمها بجلسة 2002/2/5 على وجه يناهض تلك القرينة وكان ما أثير من إقامة المورث مع زوجته الطاعنة الثانية حتى وفاته في إحدى العقارات محل العقد لا يستند إلى حق ثابت لا يستطيع المتصرف إليه حرمانه منه حتى تاريخ 93/4/1 الذي رجع فيه والده المتصرف في الهبة بشان هذا العقار على نحو ما سلف بل أن روابط الأسرة المشتركة ووحدة مصالحها قد تقتضي ذلك دون أن تتوافر به شروط القرينة سالفة الذكر وإنتهى الحكم من ذلك إلى رفض طلب بطلان عقد الهبة لصوريته صورية مطلقة واحتياطياً باعتباره وصية لا تجوز في أكثر من ثلث التركة، وكانت هذه الأسباب سائغة لا مخالفة فيها للقانون أو للثابت بالأوراق وكافيه لحمل قضائه بتأييد الحكم الابتدائي فيما قضي به من رفض الطعن بالصورية المطلقة على عقد الهبة محل التداعي ومن رفض الطعن بإخفاء العقد لوصية ويضحى النعي بهذه الأسباب مجرد جدل فيما لمحكمة الموضوع من سلطة في استنباط القرائن وبحث الدلائل والمستندات المقدمة وتقديرها وموازنة بعضها بالبعض الآخر وثبوت الصورية أو نفيها واستخلاص ما تراه متفقاً مع واقع الدعوى ويكون النعي بها على غير أساس</w:t>
      </w:r>
      <w:r w:rsidRPr="004D0AEA">
        <w:rPr>
          <w:sz w:val="32"/>
          <w:szCs w:val="32"/>
        </w:rPr>
        <w:t>.</w:t>
      </w:r>
    </w:p>
    <w:p w:rsidR="004D0AEA" w:rsidRPr="004D0AEA" w:rsidRDefault="004D0AEA" w:rsidP="004D0AEA">
      <w:pPr>
        <w:rPr>
          <w:sz w:val="32"/>
          <w:szCs w:val="32"/>
        </w:rPr>
      </w:pPr>
      <w:bookmarkStart w:id="57" w:name="Anchor1773"/>
      <w:bookmarkEnd w:id="57"/>
      <w:r w:rsidRPr="004D0AEA">
        <w:rPr>
          <w:sz w:val="32"/>
          <w:szCs w:val="32"/>
          <w:rtl/>
        </w:rPr>
        <w:t>وحيث إن الطاعنين في الطعن الأول ينعون بالسبب الثاني من سببي طعنهم على الحكم المطعون فيه الخطأ في تطبيق القانون والقصور في التسبيب والفساد في الاستدلال إذ قضى برفض طلبهم بتوجيه اليمين الحاسمة للمطعون ضده الأول بمقولة مخالفتها للنظام العام لتعلقها بجريمة على الرغم من أن اليمين وجهت بشأن صورية عقد الهبة وبطلانه لأنه يخفي وصية ولم توجه بشان قصد المورث إخراج المال الموهوب من ملكه بقصد عدم شمولها ببرنامج تسوية المديونيات، كما أن تأخرهم في توجيهها وأن أحجام بعض الورثة عن توجيهها لا يجعل من عقد الهبة صحيحاً خاصة وأنه ليس من مصلحتهم التمسك بها فضلاً عن أن الحكم رفض توجيهها على سند من عدم تبيان الوقائع التي يستحلف عليها الخصم وأنها كيدية دون أن يبين في أسبابه ما استند إليه في تبرير ذلك وأنهم أبانوا الوقائع الموجه بشأنها اليمين بما يعيبه ويستوجب تمييزه</w:t>
      </w:r>
      <w:r w:rsidRPr="004D0AEA">
        <w:rPr>
          <w:sz w:val="32"/>
          <w:szCs w:val="32"/>
        </w:rPr>
        <w:t>.</w:t>
      </w:r>
    </w:p>
    <w:p w:rsidR="004D0AEA" w:rsidRPr="004D0AEA" w:rsidRDefault="004D0AEA" w:rsidP="004D0AEA">
      <w:pPr>
        <w:rPr>
          <w:sz w:val="32"/>
          <w:szCs w:val="32"/>
        </w:rPr>
      </w:pPr>
      <w:bookmarkStart w:id="58" w:name="Anchor1845"/>
      <w:bookmarkEnd w:id="58"/>
      <w:r w:rsidRPr="004D0AEA">
        <w:rPr>
          <w:sz w:val="32"/>
          <w:szCs w:val="32"/>
          <w:rtl/>
        </w:rPr>
        <w:t>كما ان الطاعنين في الطعن الثاني ينعون بالسبب الثالث من اسباب طعنهم على الحكم المطعون فيه الفساد في الاستدلال والإخلال بحق الدفاع إذ أقام قضاءه برفض توجيه اليمين الحاسمة للمطعون ضده الأول بمقولة عدم جواز توجيهها للوقوف على صحة عقد الهبة وتوافر شروطها على واقعة شخصية المورث في قصده من الهبة إلى جانب أنها تتناول ضمناً واقعة إشتراك الموجه له اليمين مع المورث في فعل يؤثمه القانون مما لا يجوز التحليف عليه لمخالفتها للنظام العام على الرغم من أن المطعون ضده الأول هو الطرف الثاني في عقد الهبة وصورية عقدها يتعلق بطرفيه لا المورث بمفرده وأن الواقعة التي تنصب عليها اليمين هي صحة عقد الهبة وأنه ليس صورياً وعلى فرض تعلقها بجريمة جنائية فقد انقضت في حق المورث بوفاته وفي حق المطعون ضده الأول بمضي المدة إذ وقعت في 1985/4/15 تاريخ عقد الهبة وأنه قد اعوزهم الدليل ومن حقهم اللجوء لتوجيهها كما أن باقي الورثة ممن امتنع عن توجيهها للمذكور إنما هم أشقاؤه يؤازرونه على إخوتهم لأبيهم بما يعيب الحكم ويستوجب تمييزه</w:t>
      </w:r>
      <w:r w:rsidRPr="004D0AEA">
        <w:rPr>
          <w:sz w:val="32"/>
          <w:szCs w:val="32"/>
        </w:rPr>
        <w:t>.</w:t>
      </w:r>
    </w:p>
    <w:p w:rsidR="004D0AEA" w:rsidRPr="004D0AEA" w:rsidRDefault="004D0AEA" w:rsidP="004D0AEA">
      <w:pPr>
        <w:rPr>
          <w:sz w:val="32"/>
          <w:szCs w:val="32"/>
        </w:rPr>
      </w:pPr>
      <w:bookmarkStart w:id="59" w:name="Anchor1928"/>
      <w:bookmarkStart w:id="60" w:name="TM2014_1814_14"/>
      <w:bookmarkEnd w:id="59"/>
      <w:bookmarkEnd w:id="60"/>
      <w:r w:rsidRPr="004D0AEA">
        <w:rPr>
          <w:b/>
          <w:bCs/>
          <w:sz w:val="32"/>
          <w:szCs w:val="32"/>
          <w:rtl/>
        </w:rPr>
        <w:t>وحيث عن هذا النعي في غير محله ذلك ان المقرر</w:t>
      </w:r>
      <w:r w:rsidRPr="004D0AEA">
        <w:rPr>
          <w:b/>
          <w:bCs/>
          <w:sz w:val="32"/>
          <w:szCs w:val="32"/>
        </w:rPr>
        <w:t xml:space="preserve">- </w:t>
      </w:r>
      <w:r w:rsidRPr="004D0AEA">
        <w:rPr>
          <w:b/>
          <w:bCs/>
          <w:sz w:val="32"/>
          <w:szCs w:val="32"/>
          <w:rtl/>
        </w:rPr>
        <w:t>في قضاء هذه المحكمة- أنه ولئن كانت اليمين الحاسمة ملك لكل خصم وله أن يوجهها إلى خصمه متى شاء وفي أية حاله كانت عليها الدعوى، وأنه على المحكمة أن تستجيب إلى طلب توجيهها إلا أن ذلك مشروط بأن تكون منتجة في الدعوى وليست تعسفيه- فإذا رأت محكمة الموضوع- في حدود سلطتها أن توجيه اليمين غير منتج في النزاع لاطمئنانها إلى ما قٌدم في الدعوى من أدلة تناقض الواقعة المطلوب الحلف عليها فلا معقب عليها في ذلك متى أقامت قضاءها على اسباب سائغة</w:t>
      </w:r>
    </w:p>
    <w:p w:rsidR="004D0AEA" w:rsidRPr="004D0AEA" w:rsidRDefault="004D0AEA" w:rsidP="004D0AEA">
      <w:pPr>
        <w:rPr>
          <w:sz w:val="32"/>
          <w:szCs w:val="32"/>
        </w:rPr>
      </w:pPr>
      <w:bookmarkStart w:id="61" w:name="Anchor1971"/>
      <w:bookmarkStart w:id="62" w:name="TM2014_1814_15"/>
      <w:bookmarkEnd w:id="61"/>
      <w:bookmarkEnd w:id="62"/>
      <w:r w:rsidRPr="004D0AEA">
        <w:rPr>
          <w:b/>
          <w:bCs/>
          <w:sz w:val="32"/>
          <w:szCs w:val="32"/>
          <w:rtl/>
        </w:rPr>
        <w:t>كما أنه من المقرر ان اليمين الحاسمة ملك للخصم لا للقاضي، وله أن يوجهها متى توافرت شروطها، مهما كانت قيمة النزاع، ولو كان الغرض منها إثبات ما يخالف عقداً مكتوباً ولو رسمياً إلا فيما لا يجوز الطعن فيه من العقد الرسمي إلا بالتزوير،</w:t>
      </w:r>
    </w:p>
    <w:p w:rsidR="004D0AEA" w:rsidRPr="004D0AEA" w:rsidRDefault="004D0AEA" w:rsidP="004D0AEA">
      <w:pPr>
        <w:rPr>
          <w:sz w:val="32"/>
          <w:szCs w:val="32"/>
        </w:rPr>
      </w:pPr>
      <w:bookmarkStart w:id="63" w:name="Anchor1992"/>
      <w:bookmarkStart w:id="64" w:name="TM2014_1814_16"/>
      <w:bookmarkEnd w:id="63"/>
      <w:bookmarkEnd w:id="64"/>
      <w:r w:rsidRPr="004D0AEA">
        <w:rPr>
          <w:b/>
          <w:bCs/>
          <w:sz w:val="32"/>
          <w:szCs w:val="32"/>
          <w:rtl/>
        </w:rPr>
        <w:t>وللخصم أن يوجهها في أية حالة كانت عليها الدعوى، سواء امام محكمة اول درجة، أو محكمة ثان درجة، وقبل كل دفاع أو بعده، بصفه اصلية أو على سبيل الاحتياط ومن ثم يكون متعيناً على القاضي ان يجيب طلب توجيهها، إلا إذا كان طالبها متعسفاً في طلبه</w:t>
      </w:r>
    </w:p>
    <w:p w:rsidR="004D0AEA" w:rsidRPr="004D0AEA" w:rsidRDefault="004D0AEA" w:rsidP="004D0AEA">
      <w:pPr>
        <w:rPr>
          <w:sz w:val="32"/>
          <w:szCs w:val="32"/>
        </w:rPr>
      </w:pPr>
      <w:bookmarkStart w:id="65" w:name="Anchor2014"/>
      <w:bookmarkStart w:id="66" w:name="TM2014_1814_17"/>
      <w:bookmarkEnd w:id="65"/>
      <w:bookmarkEnd w:id="66"/>
      <w:r w:rsidRPr="004D0AEA">
        <w:rPr>
          <w:b/>
          <w:bCs/>
          <w:sz w:val="32"/>
          <w:szCs w:val="32"/>
          <w:rtl/>
        </w:rPr>
        <w:t>وأنه من المقرر- أن لمحكمة الموضوع</w:t>
      </w:r>
      <w:r w:rsidRPr="004D0AEA">
        <w:rPr>
          <w:b/>
          <w:bCs/>
          <w:sz w:val="32"/>
          <w:szCs w:val="32"/>
        </w:rPr>
        <w:t xml:space="preserve">- </w:t>
      </w:r>
      <w:r w:rsidRPr="004D0AEA">
        <w:rPr>
          <w:b/>
          <w:bCs/>
          <w:sz w:val="32"/>
          <w:szCs w:val="32"/>
          <w:rtl/>
        </w:rPr>
        <w:t>استخلاص كيدية اليمين الحاسمة ومنع توجيهها، إلا أن ذلك مشروط بأن يكون هذا الاستخلاص سائغاً ومبنياً على اعتبارات من شأنها أن تؤدي إليه</w:t>
      </w:r>
    </w:p>
    <w:p w:rsidR="004D0AEA" w:rsidRPr="004D0AEA" w:rsidRDefault="004D0AEA" w:rsidP="004D0AEA">
      <w:pPr>
        <w:rPr>
          <w:sz w:val="32"/>
          <w:szCs w:val="32"/>
        </w:rPr>
      </w:pPr>
      <w:bookmarkStart w:id="67" w:name="Anchor2030"/>
      <w:bookmarkStart w:id="68" w:name="TM2014_1814_18"/>
      <w:bookmarkEnd w:id="67"/>
      <w:bookmarkEnd w:id="68"/>
      <w:r w:rsidRPr="004D0AEA">
        <w:rPr>
          <w:b/>
          <w:bCs/>
          <w:sz w:val="32"/>
          <w:szCs w:val="32"/>
          <w:rtl/>
        </w:rPr>
        <w:t>وأنه من المقرر ان توجيه اليمين الحاسمة لا يكون إلا في الواقعة التي ينحسم فيها النزاع، وكون الواقعة التي يتوجه فيها اليمين داخلة وحاسمة فيها وهي مسألة واقع لا مسألة قانون ومن ثم لا رقابة لمحكمة التمييز عليها</w:t>
      </w:r>
    </w:p>
    <w:p w:rsidR="004D0AEA" w:rsidRPr="004D0AEA" w:rsidRDefault="004D0AEA" w:rsidP="004D0AEA">
      <w:pPr>
        <w:rPr>
          <w:sz w:val="32"/>
          <w:szCs w:val="32"/>
        </w:rPr>
      </w:pPr>
      <w:bookmarkStart w:id="69" w:name="Anchor2049"/>
      <w:bookmarkStart w:id="70" w:name="TM2014_1814_19"/>
      <w:bookmarkEnd w:id="69"/>
      <w:bookmarkEnd w:id="70"/>
      <w:r w:rsidRPr="004D0AEA">
        <w:rPr>
          <w:b/>
          <w:bCs/>
          <w:sz w:val="32"/>
          <w:szCs w:val="32"/>
          <w:rtl/>
        </w:rPr>
        <w:t>كما أن من المقرر ان النص في الفقرة الثانية من المادة 61 من قانون الإثبات على أن "يجوز لكل من الخصمين في أية حالة عليها الدعوى ان يوجه اليمين الحاسمة إلى الخصم الآخر بشرط أن تكون الواقعة التي تنصب عليها اليمين متعلقة بشخص من وجهت إليه</w:t>
      </w:r>
      <w:r w:rsidRPr="004D0AEA">
        <w:rPr>
          <w:b/>
          <w:bCs/>
          <w:sz w:val="32"/>
          <w:szCs w:val="32"/>
        </w:rPr>
        <w:t xml:space="preserve"> ...." </w:t>
      </w:r>
      <w:r w:rsidRPr="004D0AEA">
        <w:rPr>
          <w:b/>
          <w:bCs/>
          <w:sz w:val="32"/>
          <w:szCs w:val="32"/>
          <w:rtl/>
        </w:rPr>
        <w:t>يدل على انه وإن كانت اليمين الحاسمة قد شرعت لتكون الملاذ لطالبها عندما تعزوه وسائل الإثبات الأخرى التي يصرح القانون بتقديمها للتدليل على صحة ما يدعيه إلا أنه يشترط لتوجيهها ان تكون الواقعة التي تنصب عليها اليمين متعلقة بشخص من وجهت إليه</w:t>
      </w:r>
      <w:r w:rsidRPr="004D0AEA">
        <w:rPr>
          <w:b/>
          <w:bCs/>
          <w:sz w:val="32"/>
          <w:szCs w:val="32"/>
        </w:rPr>
        <w:t>.</w:t>
      </w:r>
    </w:p>
    <w:p w:rsidR="004D0AEA" w:rsidRPr="004D0AEA" w:rsidRDefault="004D0AEA" w:rsidP="004D0AEA">
      <w:pPr>
        <w:rPr>
          <w:sz w:val="32"/>
          <w:szCs w:val="32"/>
        </w:rPr>
      </w:pPr>
      <w:bookmarkStart w:id="71" w:name="Anchor2094"/>
      <w:bookmarkStart w:id="72" w:name="TM2014_1814_20"/>
      <w:bookmarkEnd w:id="71"/>
      <w:bookmarkEnd w:id="72"/>
      <w:r w:rsidRPr="004D0AEA">
        <w:rPr>
          <w:b/>
          <w:bCs/>
          <w:sz w:val="32"/>
          <w:szCs w:val="32"/>
          <w:rtl/>
        </w:rPr>
        <w:t>كما أنه من المقرر ان النص في المادة 63 من قانون الإثبات على أنه " لا يجوز توجيه اليمين الحاسمة في واقعة مخالفة للنظام العام</w:t>
      </w:r>
      <w:r w:rsidRPr="004D0AEA">
        <w:rPr>
          <w:b/>
          <w:bCs/>
          <w:sz w:val="32"/>
          <w:szCs w:val="32"/>
        </w:rPr>
        <w:t xml:space="preserve">" </w:t>
      </w:r>
      <w:r w:rsidRPr="004D0AEA">
        <w:rPr>
          <w:b/>
          <w:bCs/>
          <w:sz w:val="32"/>
          <w:szCs w:val="32"/>
          <w:rtl/>
        </w:rPr>
        <w:t>يدل على أنه يتعين إلا تكون الواقعة التي يطلب الحلف عليها غير مشروعة ويستوي أن يكون مرد عدم المشروعية تأثيم المشرع للواقعة أو مخالفتها للنظام العام وعلى ذلك لا يجوز توجيه اليمين الحاسمة على واقعة لو صحت كانت جريمة</w:t>
      </w:r>
    </w:p>
    <w:p w:rsidR="004D0AEA" w:rsidRPr="004D0AEA" w:rsidRDefault="004D0AEA" w:rsidP="004D0AEA">
      <w:pPr>
        <w:rPr>
          <w:sz w:val="32"/>
          <w:szCs w:val="32"/>
        </w:rPr>
      </w:pPr>
      <w:bookmarkStart w:id="73" w:name="Anchor2124"/>
      <w:bookmarkStart w:id="74" w:name="TM2014_1814_21"/>
      <w:bookmarkEnd w:id="73"/>
      <w:bookmarkEnd w:id="74"/>
      <w:r w:rsidRPr="004D0AEA">
        <w:rPr>
          <w:b/>
          <w:bCs/>
          <w:sz w:val="32"/>
          <w:szCs w:val="32"/>
          <w:rtl/>
        </w:rPr>
        <w:t>وان إنقضاء الدعوى الجنائية بمضي المدة عن الواقعة التي تكون جريمة لا يؤثر في وصف الجريمة ولا في نسبتها إلى فاعلها وإنما يسقط حق الدولة في العقاب عنها،</w:t>
      </w:r>
    </w:p>
    <w:p w:rsidR="004D0AEA" w:rsidRPr="004D0AEA" w:rsidRDefault="004D0AEA" w:rsidP="004D0AEA">
      <w:pPr>
        <w:rPr>
          <w:sz w:val="32"/>
          <w:szCs w:val="32"/>
        </w:rPr>
      </w:pPr>
      <w:bookmarkStart w:id="75" w:name="Anchor2139"/>
      <w:bookmarkStart w:id="76" w:name="TM2014_1814_22"/>
      <w:bookmarkEnd w:id="75"/>
      <w:bookmarkEnd w:id="76"/>
      <w:r w:rsidRPr="004D0AEA">
        <w:rPr>
          <w:b/>
          <w:bCs/>
          <w:sz w:val="32"/>
          <w:szCs w:val="32"/>
          <w:rtl/>
        </w:rPr>
        <w:t>وكان التهرب من سداد مديونية الدولة مخالف للنظام العام كونه يشكل الجريمة المعاقب عليها بالمادة 11 من المرسوم بقانون رقم 42 لسنة 1988 والمادة 23 من القانون رقم 41 لسنة 1993 ومن ثم لا يجوز توجيه اليمين الحاسمة للخاضع لبرنامج تسوية المديونيات الصعبة حتى ولو انفضت الدعوى الجنائية فيها طالما أن الواقعة مخالفة للنظام العام</w:t>
      </w:r>
      <w:r w:rsidRPr="004D0AEA">
        <w:rPr>
          <w:b/>
          <w:bCs/>
          <w:sz w:val="32"/>
          <w:szCs w:val="32"/>
        </w:rPr>
        <w:t>.</w:t>
      </w:r>
      <w:r w:rsidRPr="004D0AEA">
        <w:rPr>
          <w:sz w:val="32"/>
          <w:szCs w:val="32"/>
        </w:rPr>
        <w:t xml:space="preserve"> </w:t>
      </w:r>
      <w:r w:rsidRPr="004D0AEA">
        <w:rPr>
          <w:sz w:val="32"/>
          <w:szCs w:val="32"/>
          <w:rtl/>
        </w:rPr>
        <w:t>لما كان ذلك وكان الحكم المطعون فيه قد اقام قضاءه برفض طلب توجيه اليمين الحاسمة للمطعون ضده الأول على ما خلص إليه من ان الشق الأول من الصيغة التي حددها الطاعنون يتعلق بصحة الهبة وهي واحدة من مسائل القانون التي ناطها المشرع بالقاضي وحده دون الخصوم لما تطلبه من بحث في توافر الشروط وفي شقه الثاني بواقعة شخصية تتناول قصد المورث من الهبة ونيته في تمليكه بها للمتصرف إليه</w:t>
      </w:r>
      <w:r w:rsidRPr="004D0AEA">
        <w:rPr>
          <w:sz w:val="32"/>
          <w:szCs w:val="32"/>
        </w:rPr>
        <w:t xml:space="preserve">- </w:t>
      </w:r>
      <w:r w:rsidRPr="004D0AEA">
        <w:rPr>
          <w:sz w:val="32"/>
          <w:szCs w:val="32"/>
          <w:rtl/>
        </w:rPr>
        <w:t xml:space="preserve">المطعون ضده الأول- وعلم ذلك عند المورث لا عند الأخير وهو فوق ذلك يتضمن واقعة اشتراك المتصرف إليه مع المورث في فعل مؤثم قانوناً فلا يجوز تحليفه مدنياً على ما لا يجوز التحليف عليه جزائياً بالنظر إلى الأساس الذي قام عليه فيكون بهذه المثابة مخالفاً لقاعدة من النظام العام، كما انه غير منتج لكفاية ما حوته أوراق الدعوى ومستنداتها من أدلة تناقض الواقعة المطلوب الحلف عليها ذلك أن طالبه اليمين قدمت ضمن حافظتها المؤرخة 1998/3/3 كشفاً يوضح عقارات وأراضي المورث بدولة الكويت لم تدرج فيه العقارات التي وهبها لأبنه المذكور رغم علمها اليقيني بهذه الهبة في عام 96 من عقد القرض الذي أبرمه الورثة مع البنك العقاري والتي كانت طرفاً فيه مما يحمل معنى الإقرار بجدية الهبة وبما لا يتفق مع الادعاء بعد ذلك بصوريتها صورية مطلقة، وأنه ثبت من الوثائق المقدمة اعتياد المورث على إبرام هبات صحيحة نافذة لورثته وقد أكدت ذلك في مذكرتها المؤرخة 2002/9/17 بما أوردته بها من أن المورث سبق أن وهب جميع الورثة بما فيهم المطعون ضده الأول بعض العقارات كما أكد المطعون ضده الثامن في الطعن الثاني الذي ركنت الطاعنة لذمته بحكم وكالته للمورث جدية تصرفه المذكور وتوافق إرادته مع إرادة أبنه على نقل ملكية المال الموهوب إلى ذمة هذا الأخير الذي باع بالفعل عقار العقيلة الموهوب له وتلقى الثمن في حسابه الخاص إبان حياة المورث لدى بنك الخليج، وإنتهى الحكم من ذلك لرفض طلب توجيه اليمين الحاسمة لعدم جوازها وللتعسف في طلبها وأن الشق الأخير من الصيغة تتعلق بوعد الموهوب له بتوزيع عقارات الهبة على الورثة بعد تطهير التركة من الديون لأن النزاع يدور حول صورية الهبة مما يجعل هذا الشق لا تنحسم به الخصومة، وكانت هذه الأسباب سائغة ولا مخالفة فيها للقانون أو الثابت بالأوراق ومن شأنها أن تؤدي إلى ما إنتهى إليه الحكم وتكفي لحمل قضائه في هذا الخصوص، ولا ينال من ذلك ما أثاره الطاعنون في نعيهم من أن الدعوى الجزائية إنقضت بوفاة المورث وبمضي المدة بالنسبة للخصم الموجه إليه اليمين الحاسمة إذ لا يجوز توجيه اليمين الحاسمة عن تلك الواقعة ولو انقضت الدعوى الجنائية فيها طالما كانت الواقعة مخالفة للنظام العام، كما أن ما استطرد إليه الحكم تزيداً بشان التأخر في توجيه اليمين </w:t>
      </w:r>
      <w:r w:rsidRPr="004D0AEA">
        <w:rPr>
          <w:sz w:val="32"/>
          <w:szCs w:val="32"/>
        </w:rPr>
        <w:t>-</w:t>
      </w:r>
      <w:r w:rsidRPr="004D0AEA">
        <w:rPr>
          <w:sz w:val="32"/>
          <w:szCs w:val="32"/>
          <w:rtl/>
        </w:rPr>
        <w:t>أيا كان وجه الرأي فيه</w:t>
      </w:r>
      <w:r w:rsidRPr="004D0AEA">
        <w:rPr>
          <w:sz w:val="32"/>
          <w:szCs w:val="32"/>
        </w:rPr>
        <w:t xml:space="preserve">- </w:t>
      </w:r>
      <w:r w:rsidRPr="004D0AEA">
        <w:rPr>
          <w:sz w:val="32"/>
          <w:szCs w:val="32"/>
          <w:rtl/>
        </w:rPr>
        <w:t>يكون غير منتج ولا يغير مما إنتهى إليه الحكم المطعون فيه من عدم جواز توجيه اليمين الحاسمة والتعسف فيها ومن ثم يضحى النعي بهذين السببين على غير أساس</w:t>
      </w:r>
      <w:r w:rsidRPr="004D0AEA">
        <w:rPr>
          <w:sz w:val="32"/>
          <w:szCs w:val="32"/>
        </w:rPr>
        <w:t>.</w:t>
      </w:r>
    </w:p>
    <w:p w:rsidR="004D0AEA" w:rsidRPr="004D0AEA" w:rsidRDefault="004D0AEA" w:rsidP="004D0AEA">
      <w:pPr>
        <w:rPr>
          <w:sz w:val="32"/>
          <w:szCs w:val="32"/>
        </w:rPr>
      </w:pPr>
      <w:bookmarkStart w:id="77" w:name="Anchor2397"/>
      <w:bookmarkEnd w:id="77"/>
      <w:r w:rsidRPr="004D0AEA">
        <w:rPr>
          <w:sz w:val="32"/>
          <w:szCs w:val="32"/>
          <w:rtl/>
        </w:rPr>
        <w:t>ولما تقدم يتعين رفض الطعنين</w:t>
      </w:r>
      <w:r w:rsidRPr="004D0AEA">
        <w:rPr>
          <w:sz w:val="32"/>
          <w:szCs w:val="32"/>
        </w:rPr>
        <w:t xml:space="preserve">. </w:t>
      </w:r>
    </w:p>
    <w:p w:rsidR="004D0AEA" w:rsidRPr="004D0AEA" w:rsidRDefault="004D0AEA" w:rsidP="004D0AEA">
      <w:pPr>
        <w:rPr>
          <w:sz w:val="32"/>
          <w:szCs w:val="32"/>
        </w:rPr>
      </w:pPr>
      <w:bookmarkStart w:id="78" w:name="Anchor2401"/>
      <w:bookmarkEnd w:id="78"/>
      <w:r w:rsidRPr="004D0AEA">
        <w:rPr>
          <w:b/>
          <w:bCs/>
          <w:sz w:val="32"/>
          <w:szCs w:val="32"/>
          <w:rtl/>
        </w:rPr>
        <w:t>لذلك</w:t>
      </w:r>
    </w:p>
    <w:p w:rsidR="004D0AEA" w:rsidRPr="004D0AEA" w:rsidRDefault="004D0AEA" w:rsidP="004D0AEA">
      <w:pPr>
        <w:rPr>
          <w:sz w:val="32"/>
          <w:szCs w:val="32"/>
        </w:rPr>
      </w:pPr>
      <w:bookmarkStart w:id="79" w:name="Anchor2402"/>
      <w:bookmarkEnd w:id="79"/>
      <w:r w:rsidRPr="004D0AEA">
        <w:rPr>
          <w:sz w:val="32"/>
          <w:szCs w:val="32"/>
          <w:rtl/>
        </w:rPr>
        <w:t>حكمت المحكمة</w:t>
      </w:r>
      <w:r w:rsidRPr="004D0AEA">
        <w:rPr>
          <w:sz w:val="32"/>
          <w:szCs w:val="32"/>
        </w:rPr>
        <w:t xml:space="preserve">: </w:t>
      </w:r>
      <w:r w:rsidRPr="004D0AEA">
        <w:rPr>
          <w:sz w:val="32"/>
          <w:szCs w:val="32"/>
          <w:rtl/>
        </w:rPr>
        <w:t>بقبول الطعنين شكلاً وفي الموضوع برفضهما وألزمت كل طاعن مصروفات طعنه وعشرين ديناراً مقابل أتعاب المحاماة مع مصادرة الكفالة في كل</w:t>
      </w:r>
      <w:r w:rsidRPr="004D0AEA">
        <w:rPr>
          <w:sz w:val="32"/>
          <w:szCs w:val="32"/>
        </w:rPr>
        <w:t>.</w:t>
      </w:r>
    </w:p>
    <w:p w:rsidR="004D0AEA" w:rsidRPr="004D0AEA" w:rsidRDefault="004D0AEA" w:rsidP="004D0AEA">
      <w:pPr>
        <w:rPr>
          <w:sz w:val="32"/>
          <w:szCs w:val="32"/>
        </w:rPr>
      </w:pPr>
    </w:p>
    <w:p w:rsidR="004D0AEA" w:rsidRPr="004D0AEA" w:rsidRDefault="004D0AEA" w:rsidP="004D0AEA">
      <w:pPr>
        <w:rPr>
          <w:sz w:val="32"/>
          <w:szCs w:val="32"/>
        </w:rPr>
      </w:pPr>
      <w:bookmarkStart w:id="80" w:name="Anchor2418"/>
      <w:bookmarkEnd w:id="80"/>
      <w:r w:rsidRPr="004D0AEA">
        <w:rPr>
          <w:sz w:val="32"/>
          <w:szCs w:val="32"/>
        </w:rPr>
        <w:t>* * *</w:t>
      </w:r>
    </w:p>
    <w:p w:rsidR="00D32E0F" w:rsidRPr="004D0AEA" w:rsidRDefault="00D32E0F">
      <w:pPr>
        <w:rPr>
          <w:sz w:val="32"/>
          <w:szCs w:val="32"/>
        </w:rPr>
      </w:pPr>
    </w:p>
    <w:sectPr w:rsidR="00D32E0F" w:rsidRPr="004D0AE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C0"/>
    <w:rsid w:val="0003272B"/>
    <w:rsid w:val="004D0AEA"/>
    <w:rsid w:val="00626BC0"/>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4D0A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AEA"/>
    <w:rPr>
      <w:color w:val="0000FF"/>
      <w:u w:val="single"/>
    </w:rPr>
  </w:style>
  <w:style w:type="character" w:styleId="FollowedHyperlink">
    <w:name w:val="FollowedHyperlink"/>
    <w:basedOn w:val="DefaultParagraphFont"/>
    <w:uiPriority w:val="99"/>
    <w:semiHidden/>
    <w:unhideWhenUsed/>
    <w:rsid w:val="004D0AEA"/>
    <w:rPr>
      <w:color w:val="800080"/>
      <w:u w:val="single"/>
    </w:rPr>
  </w:style>
  <w:style w:type="paragraph" w:styleId="NormalWeb">
    <w:name w:val="Normal (Web)"/>
    <w:basedOn w:val="Normal"/>
    <w:uiPriority w:val="99"/>
    <w:semiHidden/>
    <w:unhideWhenUsed/>
    <w:rsid w:val="004D0AE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4D0A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AEA"/>
    <w:rPr>
      <w:color w:val="0000FF"/>
      <w:u w:val="single"/>
    </w:rPr>
  </w:style>
  <w:style w:type="character" w:styleId="FollowedHyperlink">
    <w:name w:val="FollowedHyperlink"/>
    <w:basedOn w:val="DefaultParagraphFont"/>
    <w:uiPriority w:val="99"/>
    <w:semiHidden/>
    <w:unhideWhenUsed/>
    <w:rsid w:val="004D0AEA"/>
    <w:rPr>
      <w:color w:val="800080"/>
      <w:u w:val="single"/>
    </w:rPr>
  </w:style>
  <w:style w:type="paragraph" w:styleId="NormalWeb">
    <w:name w:val="Normal (Web)"/>
    <w:basedOn w:val="Normal"/>
    <w:uiPriority w:val="99"/>
    <w:semiHidden/>
    <w:unhideWhenUsed/>
    <w:rsid w:val="004D0AE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8522">
      <w:bodyDiv w:val="1"/>
      <w:marLeft w:val="0"/>
      <w:marRight w:val="0"/>
      <w:marTop w:val="0"/>
      <w:marBottom w:val="0"/>
      <w:divBdr>
        <w:top w:val="none" w:sz="0" w:space="0" w:color="auto"/>
        <w:left w:val="none" w:sz="0" w:space="0" w:color="auto"/>
        <w:bottom w:val="none" w:sz="0" w:space="0" w:color="auto"/>
        <w:right w:val="none" w:sz="0" w:space="0" w:color="auto"/>
      </w:divBdr>
      <w:divsChild>
        <w:div w:id="399912266">
          <w:marLeft w:val="0"/>
          <w:marRight w:val="0"/>
          <w:marTop w:val="0"/>
          <w:marBottom w:val="0"/>
          <w:divBdr>
            <w:top w:val="none" w:sz="0" w:space="0" w:color="auto"/>
            <w:left w:val="none" w:sz="0" w:space="0" w:color="auto"/>
            <w:bottom w:val="none" w:sz="0" w:space="0" w:color="auto"/>
            <w:right w:val="none" w:sz="0" w:space="0" w:color="auto"/>
          </w:divBdr>
        </w:div>
        <w:div w:id="2110008121">
          <w:marLeft w:val="0"/>
          <w:marRight w:val="0"/>
          <w:marTop w:val="0"/>
          <w:marBottom w:val="0"/>
          <w:divBdr>
            <w:top w:val="none" w:sz="0" w:space="0" w:color="auto"/>
            <w:left w:val="none" w:sz="0" w:space="0" w:color="auto"/>
            <w:bottom w:val="none" w:sz="0" w:space="0" w:color="auto"/>
            <w:right w:val="none" w:sz="0" w:space="0" w:color="auto"/>
          </w:divBdr>
        </w:div>
        <w:div w:id="1044216737">
          <w:marLeft w:val="0"/>
          <w:marRight w:val="0"/>
          <w:marTop w:val="0"/>
          <w:marBottom w:val="0"/>
          <w:divBdr>
            <w:top w:val="none" w:sz="0" w:space="0" w:color="auto"/>
            <w:left w:val="none" w:sz="0" w:space="0" w:color="auto"/>
            <w:bottom w:val="none" w:sz="0" w:space="0" w:color="auto"/>
            <w:right w:val="none" w:sz="0" w:space="0" w:color="auto"/>
          </w:divBdr>
        </w:div>
        <w:div w:id="26562666">
          <w:marLeft w:val="0"/>
          <w:marRight w:val="0"/>
          <w:marTop w:val="0"/>
          <w:marBottom w:val="0"/>
          <w:divBdr>
            <w:top w:val="none" w:sz="0" w:space="0" w:color="auto"/>
            <w:left w:val="none" w:sz="0" w:space="0" w:color="auto"/>
            <w:bottom w:val="none" w:sz="0" w:space="0" w:color="auto"/>
            <w:right w:val="none" w:sz="0" w:space="0" w:color="auto"/>
          </w:divBdr>
        </w:div>
        <w:div w:id="405231516">
          <w:marLeft w:val="0"/>
          <w:marRight w:val="0"/>
          <w:marTop w:val="0"/>
          <w:marBottom w:val="0"/>
          <w:divBdr>
            <w:top w:val="none" w:sz="0" w:space="0" w:color="auto"/>
            <w:left w:val="none" w:sz="0" w:space="0" w:color="auto"/>
            <w:bottom w:val="none" w:sz="0" w:space="0" w:color="auto"/>
            <w:right w:val="none" w:sz="0" w:space="0" w:color="auto"/>
          </w:divBdr>
        </w:div>
        <w:div w:id="629744040">
          <w:marLeft w:val="0"/>
          <w:marRight w:val="0"/>
          <w:marTop w:val="0"/>
          <w:marBottom w:val="0"/>
          <w:divBdr>
            <w:top w:val="none" w:sz="0" w:space="0" w:color="auto"/>
            <w:left w:val="none" w:sz="0" w:space="0" w:color="auto"/>
            <w:bottom w:val="none" w:sz="0" w:space="0" w:color="auto"/>
            <w:right w:val="none" w:sz="0" w:space="0" w:color="auto"/>
          </w:divBdr>
        </w:div>
        <w:div w:id="1008483421">
          <w:marLeft w:val="0"/>
          <w:marRight w:val="0"/>
          <w:marTop w:val="0"/>
          <w:marBottom w:val="0"/>
          <w:divBdr>
            <w:top w:val="none" w:sz="0" w:space="0" w:color="auto"/>
            <w:left w:val="none" w:sz="0" w:space="0" w:color="auto"/>
            <w:bottom w:val="none" w:sz="0" w:space="0" w:color="auto"/>
            <w:right w:val="none" w:sz="0" w:space="0" w:color="auto"/>
          </w:divBdr>
        </w:div>
        <w:div w:id="1548879865">
          <w:marLeft w:val="0"/>
          <w:marRight w:val="0"/>
          <w:marTop w:val="0"/>
          <w:marBottom w:val="0"/>
          <w:divBdr>
            <w:top w:val="none" w:sz="0" w:space="0" w:color="auto"/>
            <w:left w:val="none" w:sz="0" w:space="0" w:color="auto"/>
            <w:bottom w:val="none" w:sz="0" w:space="0" w:color="auto"/>
            <w:right w:val="none" w:sz="0" w:space="0" w:color="auto"/>
          </w:divBdr>
        </w:div>
        <w:div w:id="1399327834">
          <w:marLeft w:val="0"/>
          <w:marRight w:val="0"/>
          <w:marTop w:val="0"/>
          <w:marBottom w:val="0"/>
          <w:divBdr>
            <w:top w:val="none" w:sz="0" w:space="0" w:color="auto"/>
            <w:left w:val="none" w:sz="0" w:space="0" w:color="auto"/>
            <w:bottom w:val="none" w:sz="0" w:space="0" w:color="auto"/>
            <w:right w:val="none" w:sz="0" w:space="0" w:color="auto"/>
          </w:divBdr>
        </w:div>
        <w:div w:id="1970085366">
          <w:marLeft w:val="0"/>
          <w:marRight w:val="0"/>
          <w:marTop w:val="0"/>
          <w:marBottom w:val="0"/>
          <w:divBdr>
            <w:top w:val="none" w:sz="0" w:space="0" w:color="auto"/>
            <w:left w:val="none" w:sz="0" w:space="0" w:color="auto"/>
            <w:bottom w:val="none" w:sz="0" w:space="0" w:color="auto"/>
            <w:right w:val="none" w:sz="0" w:space="0" w:color="auto"/>
          </w:divBdr>
        </w:div>
        <w:div w:id="146828773">
          <w:marLeft w:val="0"/>
          <w:marRight w:val="0"/>
          <w:marTop w:val="0"/>
          <w:marBottom w:val="0"/>
          <w:divBdr>
            <w:top w:val="none" w:sz="0" w:space="0" w:color="auto"/>
            <w:left w:val="none" w:sz="0" w:space="0" w:color="auto"/>
            <w:bottom w:val="none" w:sz="0" w:space="0" w:color="auto"/>
            <w:right w:val="none" w:sz="0" w:space="0" w:color="auto"/>
          </w:divBdr>
        </w:div>
        <w:div w:id="571081645">
          <w:marLeft w:val="0"/>
          <w:marRight w:val="0"/>
          <w:marTop w:val="0"/>
          <w:marBottom w:val="0"/>
          <w:divBdr>
            <w:top w:val="none" w:sz="0" w:space="0" w:color="auto"/>
            <w:left w:val="none" w:sz="0" w:space="0" w:color="auto"/>
            <w:bottom w:val="none" w:sz="0" w:space="0" w:color="auto"/>
            <w:right w:val="none" w:sz="0" w:space="0" w:color="auto"/>
          </w:divBdr>
        </w:div>
        <w:div w:id="2119597110">
          <w:marLeft w:val="0"/>
          <w:marRight w:val="0"/>
          <w:marTop w:val="0"/>
          <w:marBottom w:val="0"/>
          <w:divBdr>
            <w:top w:val="none" w:sz="0" w:space="0" w:color="auto"/>
            <w:left w:val="none" w:sz="0" w:space="0" w:color="auto"/>
            <w:bottom w:val="none" w:sz="0" w:space="0" w:color="auto"/>
            <w:right w:val="none" w:sz="0" w:space="0" w:color="auto"/>
          </w:divBdr>
        </w:div>
        <w:div w:id="1288851476">
          <w:marLeft w:val="0"/>
          <w:marRight w:val="0"/>
          <w:marTop w:val="0"/>
          <w:marBottom w:val="0"/>
          <w:divBdr>
            <w:top w:val="none" w:sz="0" w:space="0" w:color="auto"/>
            <w:left w:val="none" w:sz="0" w:space="0" w:color="auto"/>
            <w:bottom w:val="none" w:sz="0" w:space="0" w:color="auto"/>
            <w:right w:val="none" w:sz="0" w:space="0" w:color="auto"/>
          </w:divBdr>
        </w:div>
        <w:div w:id="619339348">
          <w:marLeft w:val="0"/>
          <w:marRight w:val="0"/>
          <w:marTop w:val="0"/>
          <w:marBottom w:val="0"/>
          <w:divBdr>
            <w:top w:val="none" w:sz="0" w:space="0" w:color="auto"/>
            <w:left w:val="none" w:sz="0" w:space="0" w:color="auto"/>
            <w:bottom w:val="none" w:sz="0" w:space="0" w:color="auto"/>
            <w:right w:val="none" w:sz="0" w:space="0" w:color="auto"/>
          </w:divBdr>
        </w:div>
        <w:div w:id="1744181412">
          <w:marLeft w:val="0"/>
          <w:marRight w:val="0"/>
          <w:marTop w:val="0"/>
          <w:marBottom w:val="0"/>
          <w:divBdr>
            <w:top w:val="none" w:sz="0" w:space="0" w:color="auto"/>
            <w:left w:val="none" w:sz="0" w:space="0" w:color="auto"/>
            <w:bottom w:val="none" w:sz="0" w:space="0" w:color="auto"/>
            <w:right w:val="none" w:sz="0" w:space="0" w:color="auto"/>
          </w:divBdr>
        </w:div>
        <w:div w:id="1780300154">
          <w:marLeft w:val="0"/>
          <w:marRight w:val="0"/>
          <w:marTop w:val="0"/>
          <w:marBottom w:val="0"/>
          <w:divBdr>
            <w:top w:val="none" w:sz="0" w:space="0" w:color="auto"/>
            <w:left w:val="none" w:sz="0" w:space="0" w:color="auto"/>
            <w:bottom w:val="none" w:sz="0" w:space="0" w:color="auto"/>
            <w:right w:val="none" w:sz="0" w:space="0" w:color="auto"/>
          </w:divBdr>
        </w:div>
        <w:div w:id="148636936">
          <w:marLeft w:val="0"/>
          <w:marRight w:val="0"/>
          <w:marTop w:val="0"/>
          <w:marBottom w:val="0"/>
          <w:divBdr>
            <w:top w:val="none" w:sz="0" w:space="0" w:color="auto"/>
            <w:left w:val="none" w:sz="0" w:space="0" w:color="auto"/>
            <w:bottom w:val="none" w:sz="0" w:space="0" w:color="auto"/>
            <w:right w:val="none" w:sz="0" w:space="0" w:color="auto"/>
          </w:divBdr>
        </w:div>
        <w:div w:id="173615739">
          <w:marLeft w:val="0"/>
          <w:marRight w:val="0"/>
          <w:marTop w:val="0"/>
          <w:marBottom w:val="0"/>
          <w:divBdr>
            <w:top w:val="none" w:sz="0" w:space="0" w:color="auto"/>
            <w:left w:val="none" w:sz="0" w:space="0" w:color="auto"/>
            <w:bottom w:val="none" w:sz="0" w:space="0" w:color="auto"/>
            <w:right w:val="none" w:sz="0" w:space="0" w:color="auto"/>
          </w:divBdr>
        </w:div>
        <w:div w:id="1302731117">
          <w:marLeft w:val="0"/>
          <w:marRight w:val="0"/>
          <w:marTop w:val="0"/>
          <w:marBottom w:val="0"/>
          <w:divBdr>
            <w:top w:val="none" w:sz="0" w:space="0" w:color="auto"/>
            <w:left w:val="none" w:sz="0" w:space="0" w:color="auto"/>
            <w:bottom w:val="none" w:sz="0" w:space="0" w:color="auto"/>
            <w:right w:val="none" w:sz="0" w:space="0" w:color="auto"/>
          </w:divBdr>
        </w:div>
        <w:div w:id="147750816">
          <w:marLeft w:val="0"/>
          <w:marRight w:val="0"/>
          <w:marTop w:val="0"/>
          <w:marBottom w:val="0"/>
          <w:divBdr>
            <w:top w:val="none" w:sz="0" w:space="0" w:color="auto"/>
            <w:left w:val="none" w:sz="0" w:space="0" w:color="auto"/>
            <w:bottom w:val="none" w:sz="0" w:space="0" w:color="auto"/>
            <w:right w:val="none" w:sz="0" w:space="0" w:color="auto"/>
          </w:divBdr>
        </w:div>
        <w:div w:id="1132747423">
          <w:marLeft w:val="0"/>
          <w:marRight w:val="0"/>
          <w:marTop w:val="0"/>
          <w:marBottom w:val="0"/>
          <w:divBdr>
            <w:top w:val="none" w:sz="0" w:space="0" w:color="auto"/>
            <w:left w:val="none" w:sz="0" w:space="0" w:color="auto"/>
            <w:bottom w:val="none" w:sz="0" w:space="0" w:color="auto"/>
            <w:right w:val="none" w:sz="0" w:space="0" w:color="auto"/>
          </w:divBdr>
        </w:div>
        <w:div w:id="522137237">
          <w:marLeft w:val="0"/>
          <w:marRight w:val="0"/>
          <w:marTop w:val="0"/>
          <w:marBottom w:val="0"/>
          <w:divBdr>
            <w:top w:val="none" w:sz="0" w:space="0" w:color="auto"/>
            <w:left w:val="none" w:sz="0" w:space="0" w:color="auto"/>
            <w:bottom w:val="none" w:sz="0" w:space="0" w:color="auto"/>
            <w:right w:val="none" w:sz="0" w:space="0" w:color="auto"/>
          </w:divBdr>
        </w:div>
        <w:div w:id="718434931">
          <w:marLeft w:val="0"/>
          <w:marRight w:val="0"/>
          <w:marTop w:val="0"/>
          <w:marBottom w:val="0"/>
          <w:divBdr>
            <w:top w:val="none" w:sz="0" w:space="0" w:color="auto"/>
            <w:left w:val="none" w:sz="0" w:space="0" w:color="auto"/>
            <w:bottom w:val="none" w:sz="0" w:space="0" w:color="auto"/>
            <w:right w:val="none" w:sz="0" w:space="0" w:color="auto"/>
          </w:divBdr>
        </w:div>
        <w:div w:id="1628775872">
          <w:marLeft w:val="0"/>
          <w:marRight w:val="0"/>
          <w:marTop w:val="0"/>
          <w:marBottom w:val="0"/>
          <w:divBdr>
            <w:top w:val="none" w:sz="0" w:space="0" w:color="auto"/>
            <w:left w:val="none" w:sz="0" w:space="0" w:color="auto"/>
            <w:bottom w:val="none" w:sz="0" w:space="0" w:color="auto"/>
            <w:right w:val="none" w:sz="0" w:space="0" w:color="auto"/>
          </w:divBdr>
        </w:div>
        <w:div w:id="1303075845">
          <w:marLeft w:val="0"/>
          <w:marRight w:val="0"/>
          <w:marTop w:val="0"/>
          <w:marBottom w:val="0"/>
          <w:divBdr>
            <w:top w:val="none" w:sz="0" w:space="0" w:color="auto"/>
            <w:left w:val="none" w:sz="0" w:space="0" w:color="auto"/>
            <w:bottom w:val="none" w:sz="0" w:space="0" w:color="auto"/>
            <w:right w:val="none" w:sz="0" w:space="0" w:color="auto"/>
          </w:divBdr>
        </w:div>
        <w:div w:id="1219898305">
          <w:marLeft w:val="0"/>
          <w:marRight w:val="0"/>
          <w:marTop w:val="0"/>
          <w:marBottom w:val="0"/>
          <w:divBdr>
            <w:top w:val="none" w:sz="0" w:space="0" w:color="auto"/>
            <w:left w:val="none" w:sz="0" w:space="0" w:color="auto"/>
            <w:bottom w:val="none" w:sz="0" w:space="0" w:color="auto"/>
            <w:right w:val="none" w:sz="0" w:space="0" w:color="auto"/>
          </w:divBdr>
        </w:div>
        <w:div w:id="808865954">
          <w:marLeft w:val="0"/>
          <w:marRight w:val="0"/>
          <w:marTop w:val="0"/>
          <w:marBottom w:val="0"/>
          <w:divBdr>
            <w:top w:val="none" w:sz="0" w:space="0" w:color="auto"/>
            <w:left w:val="none" w:sz="0" w:space="0" w:color="auto"/>
            <w:bottom w:val="none" w:sz="0" w:space="0" w:color="auto"/>
            <w:right w:val="none" w:sz="0" w:space="0" w:color="auto"/>
          </w:divBdr>
        </w:div>
        <w:div w:id="1852916358">
          <w:marLeft w:val="0"/>
          <w:marRight w:val="0"/>
          <w:marTop w:val="0"/>
          <w:marBottom w:val="0"/>
          <w:divBdr>
            <w:top w:val="none" w:sz="0" w:space="0" w:color="auto"/>
            <w:left w:val="none" w:sz="0" w:space="0" w:color="auto"/>
            <w:bottom w:val="none" w:sz="0" w:space="0" w:color="auto"/>
            <w:right w:val="none" w:sz="0" w:space="0" w:color="auto"/>
          </w:divBdr>
        </w:div>
        <w:div w:id="848984863">
          <w:marLeft w:val="0"/>
          <w:marRight w:val="0"/>
          <w:marTop w:val="0"/>
          <w:marBottom w:val="0"/>
          <w:divBdr>
            <w:top w:val="none" w:sz="0" w:space="0" w:color="auto"/>
            <w:left w:val="none" w:sz="0" w:space="0" w:color="auto"/>
            <w:bottom w:val="none" w:sz="0" w:space="0" w:color="auto"/>
            <w:right w:val="none" w:sz="0" w:space="0" w:color="auto"/>
          </w:divBdr>
        </w:div>
        <w:div w:id="2087681344">
          <w:marLeft w:val="0"/>
          <w:marRight w:val="0"/>
          <w:marTop w:val="0"/>
          <w:marBottom w:val="0"/>
          <w:divBdr>
            <w:top w:val="none" w:sz="0" w:space="0" w:color="auto"/>
            <w:left w:val="none" w:sz="0" w:space="0" w:color="auto"/>
            <w:bottom w:val="none" w:sz="0" w:space="0" w:color="auto"/>
            <w:right w:val="none" w:sz="0" w:space="0" w:color="auto"/>
          </w:divBdr>
        </w:div>
        <w:div w:id="722486214">
          <w:marLeft w:val="0"/>
          <w:marRight w:val="0"/>
          <w:marTop w:val="0"/>
          <w:marBottom w:val="0"/>
          <w:divBdr>
            <w:top w:val="none" w:sz="0" w:space="0" w:color="auto"/>
            <w:left w:val="none" w:sz="0" w:space="0" w:color="auto"/>
            <w:bottom w:val="none" w:sz="0" w:space="0" w:color="auto"/>
            <w:right w:val="none" w:sz="0" w:space="0" w:color="auto"/>
          </w:divBdr>
        </w:div>
        <w:div w:id="732317529">
          <w:marLeft w:val="0"/>
          <w:marRight w:val="0"/>
          <w:marTop w:val="0"/>
          <w:marBottom w:val="0"/>
          <w:divBdr>
            <w:top w:val="none" w:sz="0" w:space="0" w:color="auto"/>
            <w:left w:val="none" w:sz="0" w:space="0" w:color="auto"/>
            <w:bottom w:val="none" w:sz="0" w:space="0" w:color="auto"/>
            <w:right w:val="none" w:sz="0" w:space="0" w:color="auto"/>
          </w:divBdr>
        </w:div>
        <w:div w:id="1145587943">
          <w:marLeft w:val="0"/>
          <w:marRight w:val="0"/>
          <w:marTop w:val="0"/>
          <w:marBottom w:val="0"/>
          <w:divBdr>
            <w:top w:val="none" w:sz="0" w:space="0" w:color="auto"/>
            <w:left w:val="none" w:sz="0" w:space="0" w:color="auto"/>
            <w:bottom w:val="none" w:sz="0" w:space="0" w:color="auto"/>
            <w:right w:val="none" w:sz="0" w:space="0" w:color="auto"/>
          </w:divBdr>
        </w:div>
        <w:div w:id="1710111010">
          <w:marLeft w:val="0"/>
          <w:marRight w:val="0"/>
          <w:marTop w:val="0"/>
          <w:marBottom w:val="0"/>
          <w:divBdr>
            <w:top w:val="none" w:sz="0" w:space="0" w:color="auto"/>
            <w:left w:val="none" w:sz="0" w:space="0" w:color="auto"/>
            <w:bottom w:val="none" w:sz="0" w:space="0" w:color="auto"/>
            <w:right w:val="none" w:sz="0" w:space="0" w:color="auto"/>
          </w:divBdr>
        </w:div>
        <w:div w:id="1736392752">
          <w:marLeft w:val="0"/>
          <w:marRight w:val="0"/>
          <w:marTop w:val="0"/>
          <w:marBottom w:val="0"/>
          <w:divBdr>
            <w:top w:val="none" w:sz="0" w:space="0" w:color="auto"/>
            <w:left w:val="none" w:sz="0" w:space="0" w:color="auto"/>
            <w:bottom w:val="none" w:sz="0" w:space="0" w:color="auto"/>
            <w:right w:val="none" w:sz="0" w:space="0" w:color="auto"/>
          </w:divBdr>
        </w:div>
        <w:div w:id="157574767">
          <w:marLeft w:val="0"/>
          <w:marRight w:val="0"/>
          <w:marTop w:val="0"/>
          <w:marBottom w:val="0"/>
          <w:divBdr>
            <w:top w:val="none" w:sz="0" w:space="0" w:color="auto"/>
            <w:left w:val="none" w:sz="0" w:space="0" w:color="auto"/>
            <w:bottom w:val="none" w:sz="0" w:space="0" w:color="auto"/>
            <w:right w:val="none" w:sz="0" w:space="0" w:color="auto"/>
          </w:divBdr>
        </w:div>
        <w:div w:id="1746997937">
          <w:marLeft w:val="0"/>
          <w:marRight w:val="0"/>
          <w:marTop w:val="0"/>
          <w:marBottom w:val="0"/>
          <w:divBdr>
            <w:top w:val="none" w:sz="0" w:space="0" w:color="auto"/>
            <w:left w:val="none" w:sz="0" w:space="0" w:color="auto"/>
            <w:bottom w:val="none" w:sz="0" w:space="0" w:color="auto"/>
            <w:right w:val="none" w:sz="0" w:space="0" w:color="auto"/>
          </w:divBdr>
        </w:div>
        <w:div w:id="349263629">
          <w:marLeft w:val="0"/>
          <w:marRight w:val="0"/>
          <w:marTop w:val="0"/>
          <w:marBottom w:val="0"/>
          <w:divBdr>
            <w:top w:val="none" w:sz="0" w:space="0" w:color="auto"/>
            <w:left w:val="none" w:sz="0" w:space="0" w:color="auto"/>
            <w:bottom w:val="none" w:sz="0" w:space="0" w:color="auto"/>
            <w:right w:val="none" w:sz="0" w:space="0" w:color="auto"/>
          </w:divBdr>
        </w:div>
        <w:div w:id="1032728120">
          <w:marLeft w:val="0"/>
          <w:marRight w:val="0"/>
          <w:marTop w:val="0"/>
          <w:marBottom w:val="0"/>
          <w:divBdr>
            <w:top w:val="none" w:sz="0" w:space="0" w:color="auto"/>
            <w:left w:val="none" w:sz="0" w:space="0" w:color="auto"/>
            <w:bottom w:val="none" w:sz="0" w:space="0" w:color="auto"/>
            <w:right w:val="none" w:sz="0" w:space="0" w:color="auto"/>
          </w:divBdr>
        </w:div>
        <w:div w:id="823009447">
          <w:marLeft w:val="0"/>
          <w:marRight w:val="0"/>
          <w:marTop w:val="0"/>
          <w:marBottom w:val="0"/>
          <w:divBdr>
            <w:top w:val="none" w:sz="0" w:space="0" w:color="auto"/>
            <w:left w:val="none" w:sz="0" w:space="0" w:color="auto"/>
            <w:bottom w:val="none" w:sz="0" w:space="0" w:color="auto"/>
            <w:right w:val="none" w:sz="0" w:space="0" w:color="auto"/>
          </w:divBdr>
        </w:div>
        <w:div w:id="877816526">
          <w:marLeft w:val="0"/>
          <w:marRight w:val="0"/>
          <w:marTop w:val="0"/>
          <w:marBottom w:val="0"/>
          <w:divBdr>
            <w:top w:val="none" w:sz="0" w:space="0" w:color="auto"/>
            <w:left w:val="none" w:sz="0" w:space="0" w:color="auto"/>
            <w:bottom w:val="none" w:sz="0" w:space="0" w:color="auto"/>
            <w:right w:val="none" w:sz="0" w:space="0" w:color="auto"/>
          </w:divBdr>
        </w:div>
        <w:div w:id="1997176326">
          <w:marLeft w:val="0"/>
          <w:marRight w:val="0"/>
          <w:marTop w:val="0"/>
          <w:marBottom w:val="0"/>
          <w:divBdr>
            <w:top w:val="none" w:sz="0" w:space="0" w:color="auto"/>
            <w:left w:val="none" w:sz="0" w:space="0" w:color="auto"/>
            <w:bottom w:val="none" w:sz="0" w:space="0" w:color="auto"/>
            <w:right w:val="none" w:sz="0" w:space="0" w:color="auto"/>
          </w:divBdr>
        </w:div>
        <w:div w:id="1280650910">
          <w:marLeft w:val="0"/>
          <w:marRight w:val="0"/>
          <w:marTop w:val="0"/>
          <w:marBottom w:val="0"/>
          <w:divBdr>
            <w:top w:val="none" w:sz="0" w:space="0" w:color="auto"/>
            <w:left w:val="none" w:sz="0" w:space="0" w:color="auto"/>
            <w:bottom w:val="none" w:sz="0" w:space="0" w:color="auto"/>
            <w:right w:val="none" w:sz="0" w:space="0" w:color="auto"/>
          </w:divBdr>
        </w:div>
        <w:div w:id="2007434643">
          <w:marLeft w:val="0"/>
          <w:marRight w:val="0"/>
          <w:marTop w:val="0"/>
          <w:marBottom w:val="0"/>
          <w:divBdr>
            <w:top w:val="none" w:sz="0" w:space="0" w:color="auto"/>
            <w:left w:val="none" w:sz="0" w:space="0" w:color="auto"/>
            <w:bottom w:val="none" w:sz="0" w:space="0" w:color="auto"/>
            <w:right w:val="none" w:sz="0" w:space="0" w:color="auto"/>
          </w:divBdr>
        </w:div>
        <w:div w:id="1378121541">
          <w:marLeft w:val="0"/>
          <w:marRight w:val="0"/>
          <w:marTop w:val="0"/>
          <w:marBottom w:val="0"/>
          <w:divBdr>
            <w:top w:val="none" w:sz="0" w:space="0" w:color="auto"/>
            <w:left w:val="none" w:sz="0" w:space="0" w:color="auto"/>
            <w:bottom w:val="none" w:sz="0" w:space="0" w:color="auto"/>
            <w:right w:val="none" w:sz="0" w:space="0" w:color="auto"/>
          </w:divBdr>
        </w:div>
        <w:div w:id="1155879611">
          <w:marLeft w:val="0"/>
          <w:marRight w:val="0"/>
          <w:marTop w:val="0"/>
          <w:marBottom w:val="0"/>
          <w:divBdr>
            <w:top w:val="none" w:sz="0" w:space="0" w:color="auto"/>
            <w:left w:val="none" w:sz="0" w:space="0" w:color="auto"/>
            <w:bottom w:val="none" w:sz="0" w:space="0" w:color="auto"/>
            <w:right w:val="none" w:sz="0" w:space="0" w:color="auto"/>
          </w:divBdr>
        </w:div>
        <w:div w:id="1607039868">
          <w:marLeft w:val="0"/>
          <w:marRight w:val="0"/>
          <w:marTop w:val="0"/>
          <w:marBottom w:val="0"/>
          <w:divBdr>
            <w:top w:val="none" w:sz="0" w:space="0" w:color="auto"/>
            <w:left w:val="none" w:sz="0" w:space="0" w:color="auto"/>
            <w:bottom w:val="none" w:sz="0" w:space="0" w:color="auto"/>
            <w:right w:val="none" w:sz="0" w:space="0" w:color="auto"/>
          </w:divBdr>
        </w:div>
        <w:div w:id="360059">
          <w:marLeft w:val="0"/>
          <w:marRight w:val="0"/>
          <w:marTop w:val="0"/>
          <w:marBottom w:val="0"/>
          <w:divBdr>
            <w:top w:val="none" w:sz="0" w:space="0" w:color="auto"/>
            <w:left w:val="none" w:sz="0" w:space="0" w:color="auto"/>
            <w:bottom w:val="none" w:sz="0" w:space="0" w:color="auto"/>
            <w:right w:val="none" w:sz="0" w:space="0" w:color="auto"/>
          </w:divBdr>
        </w:div>
        <w:div w:id="1786265450">
          <w:marLeft w:val="0"/>
          <w:marRight w:val="0"/>
          <w:marTop w:val="0"/>
          <w:marBottom w:val="0"/>
          <w:divBdr>
            <w:top w:val="none" w:sz="0" w:space="0" w:color="auto"/>
            <w:left w:val="none" w:sz="0" w:space="0" w:color="auto"/>
            <w:bottom w:val="none" w:sz="0" w:space="0" w:color="auto"/>
            <w:right w:val="none" w:sz="0" w:space="0" w:color="auto"/>
          </w:divBdr>
        </w:div>
        <w:div w:id="1836188707">
          <w:marLeft w:val="0"/>
          <w:marRight w:val="0"/>
          <w:marTop w:val="0"/>
          <w:marBottom w:val="0"/>
          <w:divBdr>
            <w:top w:val="none" w:sz="0" w:space="0" w:color="auto"/>
            <w:left w:val="none" w:sz="0" w:space="0" w:color="auto"/>
            <w:bottom w:val="none" w:sz="0" w:space="0" w:color="auto"/>
            <w:right w:val="none" w:sz="0" w:space="0" w:color="auto"/>
          </w:divBdr>
        </w:div>
        <w:div w:id="1008406021">
          <w:marLeft w:val="0"/>
          <w:marRight w:val="0"/>
          <w:marTop w:val="0"/>
          <w:marBottom w:val="0"/>
          <w:divBdr>
            <w:top w:val="none" w:sz="0" w:space="0" w:color="auto"/>
            <w:left w:val="none" w:sz="0" w:space="0" w:color="auto"/>
            <w:bottom w:val="none" w:sz="0" w:space="0" w:color="auto"/>
            <w:right w:val="none" w:sz="0" w:space="0" w:color="auto"/>
          </w:divBdr>
        </w:div>
        <w:div w:id="1807157265">
          <w:marLeft w:val="0"/>
          <w:marRight w:val="0"/>
          <w:marTop w:val="0"/>
          <w:marBottom w:val="0"/>
          <w:divBdr>
            <w:top w:val="none" w:sz="0" w:space="0" w:color="auto"/>
            <w:left w:val="none" w:sz="0" w:space="0" w:color="auto"/>
            <w:bottom w:val="none" w:sz="0" w:space="0" w:color="auto"/>
            <w:right w:val="none" w:sz="0" w:space="0" w:color="auto"/>
          </w:divBdr>
        </w:div>
        <w:div w:id="57242123">
          <w:marLeft w:val="0"/>
          <w:marRight w:val="0"/>
          <w:marTop w:val="0"/>
          <w:marBottom w:val="0"/>
          <w:divBdr>
            <w:top w:val="none" w:sz="0" w:space="0" w:color="auto"/>
            <w:left w:val="none" w:sz="0" w:space="0" w:color="auto"/>
            <w:bottom w:val="none" w:sz="0" w:space="0" w:color="auto"/>
            <w:right w:val="none" w:sz="0" w:space="0" w:color="auto"/>
          </w:divBdr>
        </w:div>
        <w:div w:id="770853689">
          <w:marLeft w:val="0"/>
          <w:marRight w:val="0"/>
          <w:marTop w:val="0"/>
          <w:marBottom w:val="0"/>
          <w:divBdr>
            <w:top w:val="none" w:sz="0" w:space="0" w:color="auto"/>
            <w:left w:val="none" w:sz="0" w:space="0" w:color="auto"/>
            <w:bottom w:val="none" w:sz="0" w:space="0" w:color="auto"/>
            <w:right w:val="none" w:sz="0" w:space="0" w:color="auto"/>
          </w:divBdr>
        </w:div>
        <w:div w:id="1888686765">
          <w:marLeft w:val="0"/>
          <w:marRight w:val="0"/>
          <w:marTop w:val="0"/>
          <w:marBottom w:val="0"/>
          <w:divBdr>
            <w:top w:val="none" w:sz="0" w:space="0" w:color="auto"/>
            <w:left w:val="none" w:sz="0" w:space="0" w:color="auto"/>
            <w:bottom w:val="none" w:sz="0" w:space="0" w:color="auto"/>
            <w:right w:val="none" w:sz="0" w:space="0" w:color="auto"/>
          </w:divBdr>
        </w:div>
        <w:div w:id="276186031">
          <w:marLeft w:val="0"/>
          <w:marRight w:val="0"/>
          <w:marTop w:val="0"/>
          <w:marBottom w:val="0"/>
          <w:divBdr>
            <w:top w:val="none" w:sz="0" w:space="0" w:color="auto"/>
            <w:left w:val="none" w:sz="0" w:space="0" w:color="auto"/>
            <w:bottom w:val="none" w:sz="0" w:space="0" w:color="auto"/>
            <w:right w:val="none" w:sz="0" w:space="0" w:color="auto"/>
          </w:divBdr>
        </w:div>
        <w:div w:id="667563116">
          <w:marLeft w:val="0"/>
          <w:marRight w:val="0"/>
          <w:marTop w:val="0"/>
          <w:marBottom w:val="0"/>
          <w:divBdr>
            <w:top w:val="none" w:sz="0" w:space="0" w:color="auto"/>
            <w:left w:val="none" w:sz="0" w:space="0" w:color="auto"/>
            <w:bottom w:val="none" w:sz="0" w:space="0" w:color="auto"/>
            <w:right w:val="none" w:sz="0" w:space="0" w:color="auto"/>
          </w:divBdr>
        </w:div>
      </w:divsChild>
    </w:div>
    <w:div w:id="923565882">
      <w:bodyDiv w:val="1"/>
      <w:marLeft w:val="0"/>
      <w:marRight w:val="0"/>
      <w:marTop w:val="0"/>
      <w:marBottom w:val="0"/>
      <w:divBdr>
        <w:top w:val="none" w:sz="0" w:space="0" w:color="auto"/>
        <w:left w:val="none" w:sz="0" w:space="0" w:color="auto"/>
        <w:bottom w:val="none" w:sz="0" w:space="0" w:color="auto"/>
        <w:right w:val="none" w:sz="0" w:space="0" w:color="auto"/>
      </w:divBdr>
      <w:divsChild>
        <w:div w:id="1871530682">
          <w:marLeft w:val="0"/>
          <w:marRight w:val="0"/>
          <w:marTop w:val="0"/>
          <w:marBottom w:val="0"/>
          <w:divBdr>
            <w:top w:val="none" w:sz="0" w:space="0" w:color="auto"/>
            <w:left w:val="none" w:sz="0" w:space="0" w:color="auto"/>
            <w:bottom w:val="none" w:sz="0" w:space="0" w:color="auto"/>
            <w:right w:val="none" w:sz="0" w:space="0" w:color="auto"/>
          </w:divBdr>
        </w:div>
        <w:div w:id="1441487461">
          <w:marLeft w:val="0"/>
          <w:marRight w:val="0"/>
          <w:marTop w:val="0"/>
          <w:marBottom w:val="0"/>
          <w:divBdr>
            <w:top w:val="none" w:sz="0" w:space="0" w:color="auto"/>
            <w:left w:val="none" w:sz="0" w:space="0" w:color="auto"/>
            <w:bottom w:val="none" w:sz="0" w:space="0" w:color="auto"/>
            <w:right w:val="none" w:sz="0" w:space="0" w:color="auto"/>
          </w:divBdr>
        </w:div>
        <w:div w:id="1821535447">
          <w:marLeft w:val="0"/>
          <w:marRight w:val="0"/>
          <w:marTop w:val="0"/>
          <w:marBottom w:val="0"/>
          <w:divBdr>
            <w:top w:val="none" w:sz="0" w:space="0" w:color="auto"/>
            <w:left w:val="none" w:sz="0" w:space="0" w:color="auto"/>
            <w:bottom w:val="none" w:sz="0" w:space="0" w:color="auto"/>
            <w:right w:val="none" w:sz="0" w:space="0" w:color="auto"/>
          </w:divBdr>
        </w:div>
        <w:div w:id="735475269">
          <w:marLeft w:val="0"/>
          <w:marRight w:val="0"/>
          <w:marTop w:val="0"/>
          <w:marBottom w:val="0"/>
          <w:divBdr>
            <w:top w:val="none" w:sz="0" w:space="0" w:color="auto"/>
            <w:left w:val="none" w:sz="0" w:space="0" w:color="auto"/>
            <w:bottom w:val="none" w:sz="0" w:space="0" w:color="auto"/>
            <w:right w:val="none" w:sz="0" w:space="0" w:color="auto"/>
          </w:divBdr>
        </w:div>
        <w:div w:id="1308362496">
          <w:marLeft w:val="0"/>
          <w:marRight w:val="0"/>
          <w:marTop w:val="0"/>
          <w:marBottom w:val="0"/>
          <w:divBdr>
            <w:top w:val="none" w:sz="0" w:space="0" w:color="auto"/>
            <w:left w:val="none" w:sz="0" w:space="0" w:color="auto"/>
            <w:bottom w:val="none" w:sz="0" w:space="0" w:color="auto"/>
            <w:right w:val="none" w:sz="0" w:space="0" w:color="auto"/>
          </w:divBdr>
        </w:div>
        <w:div w:id="316081264">
          <w:marLeft w:val="0"/>
          <w:marRight w:val="0"/>
          <w:marTop w:val="0"/>
          <w:marBottom w:val="0"/>
          <w:divBdr>
            <w:top w:val="none" w:sz="0" w:space="0" w:color="auto"/>
            <w:left w:val="none" w:sz="0" w:space="0" w:color="auto"/>
            <w:bottom w:val="none" w:sz="0" w:space="0" w:color="auto"/>
            <w:right w:val="none" w:sz="0" w:space="0" w:color="auto"/>
          </w:divBdr>
        </w:div>
        <w:div w:id="1095830506">
          <w:marLeft w:val="0"/>
          <w:marRight w:val="0"/>
          <w:marTop w:val="0"/>
          <w:marBottom w:val="0"/>
          <w:divBdr>
            <w:top w:val="none" w:sz="0" w:space="0" w:color="auto"/>
            <w:left w:val="none" w:sz="0" w:space="0" w:color="auto"/>
            <w:bottom w:val="none" w:sz="0" w:space="0" w:color="auto"/>
            <w:right w:val="none" w:sz="0" w:space="0" w:color="auto"/>
          </w:divBdr>
        </w:div>
        <w:div w:id="414597945">
          <w:marLeft w:val="0"/>
          <w:marRight w:val="0"/>
          <w:marTop w:val="0"/>
          <w:marBottom w:val="0"/>
          <w:divBdr>
            <w:top w:val="none" w:sz="0" w:space="0" w:color="auto"/>
            <w:left w:val="none" w:sz="0" w:space="0" w:color="auto"/>
            <w:bottom w:val="none" w:sz="0" w:space="0" w:color="auto"/>
            <w:right w:val="none" w:sz="0" w:space="0" w:color="auto"/>
          </w:divBdr>
        </w:div>
        <w:div w:id="168105918">
          <w:marLeft w:val="0"/>
          <w:marRight w:val="0"/>
          <w:marTop w:val="0"/>
          <w:marBottom w:val="0"/>
          <w:divBdr>
            <w:top w:val="none" w:sz="0" w:space="0" w:color="auto"/>
            <w:left w:val="none" w:sz="0" w:space="0" w:color="auto"/>
            <w:bottom w:val="none" w:sz="0" w:space="0" w:color="auto"/>
            <w:right w:val="none" w:sz="0" w:space="0" w:color="auto"/>
          </w:divBdr>
        </w:div>
        <w:div w:id="1879315304">
          <w:marLeft w:val="0"/>
          <w:marRight w:val="0"/>
          <w:marTop w:val="0"/>
          <w:marBottom w:val="0"/>
          <w:divBdr>
            <w:top w:val="none" w:sz="0" w:space="0" w:color="auto"/>
            <w:left w:val="none" w:sz="0" w:space="0" w:color="auto"/>
            <w:bottom w:val="none" w:sz="0" w:space="0" w:color="auto"/>
            <w:right w:val="none" w:sz="0" w:space="0" w:color="auto"/>
          </w:divBdr>
        </w:div>
        <w:div w:id="182863024">
          <w:marLeft w:val="0"/>
          <w:marRight w:val="0"/>
          <w:marTop w:val="0"/>
          <w:marBottom w:val="0"/>
          <w:divBdr>
            <w:top w:val="none" w:sz="0" w:space="0" w:color="auto"/>
            <w:left w:val="none" w:sz="0" w:space="0" w:color="auto"/>
            <w:bottom w:val="none" w:sz="0" w:space="0" w:color="auto"/>
            <w:right w:val="none" w:sz="0" w:space="0" w:color="auto"/>
          </w:divBdr>
        </w:div>
        <w:div w:id="1052003977">
          <w:marLeft w:val="0"/>
          <w:marRight w:val="0"/>
          <w:marTop w:val="0"/>
          <w:marBottom w:val="0"/>
          <w:divBdr>
            <w:top w:val="none" w:sz="0" w:space="0" w:color="auto"/>
            <w:left w:val="none" w:sz="0" w:space="0" w:color="auto"/>
            <w:bottom w:val="none" w:sz="0" w:space="0" w:color="auto"/>
            <w:right w:val="none" w:sz="0" w:space="0" w:color="auto"/>
          </w:divBdr>
        </w:div>
        <w:div w:id="2084837714">
          <w:marLeft w:val="0"/>
          <w:marRight w:val="0"/>
          <w:marTop w:val="0"/>
          <w:marBottom w:val="0"/>
          <w:divBdr>
            <w:top w:val="none" w:sz="0" w:space="0" w:color="auto"/>
            <w:left w:val="none" w:sz="0" w:space="0" w:color="auto"/>
            <w:bottom w:val="none" w:sz="0" w:space="0" w:color="auto"/>
            <w:right w:val="none" w:sz="0" w:space="0" w:color="auto"/>
          </w:divBdr>
        </w:div>
        <w:div w:id="1777095280">
          <w:marLeft w:val="0"/>
          <w:marRight w:val="0"/>
          <w:marTop w:val="0"/>
          <w:marBottom w:val="0"/>
          <w:divBdr>
            <w:top w:val="none" w:sz="0" w:space="0" w:color="auto"/>
            <w:left w:val="none" w:sz="0" w:space="0" w:color="auto"/>
            <w:bottom w:val="none" w:sz="0" w:space="0" w:color="auto"/>
            <w:right w:val="none" w:sz="0" w:space="0" w:color="auto"/>
          </w:divBdr>
        </w:div>
        <w:div w:id="558134082">
          <w:marLeft w:val="0"/>
          <w:marRight w:val="0"/>
          <w:marTop w:val="0"/>
          <w:marBottom w:val="0"/>
          <w:divBdr>
            <w:top w:val="none" w:sz="0" w:space="0" w:color="auto"/>
            <w:left w:val="none" w:sz="0" w:space="0" w:color="auto"/>
            <w:bottom w:val="none" w:sz="0" w:space="0" w:color="auto"/>
            <w:right w:val="none" w:sz="0" w:space="0" w:color="auto"/>
          </w:divBdr>
        </w:div>
        <w:div w:id="1531070133">
          <w:marLeft w:val="0"/>
          <w:marRight w:val="0"/>
          <w:marTop w:val="0"/>
          <w:marBottom w:val="0"/>
          <w:divBdr>
            <w:top w:val="none" w:sz="0" w:space="0" w:color="auto"/>
            <w:left w:val="none" w:sz="0" w:space="0" w:color="auto"/>
            <w:bottom w:val="none" w:sz="0" w:space="0" w:color="auto"/>
            <w:right w:val="none" w:sz="0" w:space="0" w:color="auto"/>
          </w:divBdr>
        </w:div>
        <w:div w:id="542060686">
          <w:marLeft w:val="0"/>
          <w:marRight w:val="0"/>
          <w:marTop w:val="0"/>
          <w:marBottom w:val="0"/>
          <w:divBdr>
            <w:top w:val="none" w:sz="0" w:space="0" w:color="auto"/>
            <w:left w:val="none" w:sz="0" w:space="0" w:color="auto"/>
            <w:bottom w:val="none" w:sz="0" w:space="0" w:color="auto"/>
            <w:right w:val="none" w:sz="0" w:space="0" w:color="auto"/>
          </w:divBdr>
        </w:div>
        <w:div w:id="1316688780">
          <w:marLeft w:val="0"/>
          <w:marRight w:val="0"/>
          <w:marTop w:val="0"/>
          <w:marBottom w:val="0"/>
          <w:divBdr>
            <w:top w:val="none" w:sz="0" w:space="0" w:color="auto"/>
            <w:left w:val="none" w:sz="0" w:space="0" w:color="auto"/>
            <w:bottom w:val="none" w:sz="0" w:space="0" w:color="auto"/>
            <w:right w:val="none" w:sz="0" w:space="0" w:color="auto"/>
          </w:divBdr>
        </w:div>
        <w:div w:id="22675631">
          <w:marLeft w:val="0"/>
          <w:marRight w:val="0"/>
          <w:marTop w:val="0"/>
          <w:marBottom w:val="0"/>
          <w:divBdr>
            <w:top w:val="none" w:sz="0" w:space="0" w:color="auto"/>
            <w:left w:val="none" w:sz="0" w:space="0" w:color="auto"/>
            <w:bottom w:val="none" w:sz="0" w:space="0" w:color="auto"/>
            <w:right w:val="none" w:sz="0" w:space="0" w:color="auto"/>
          </w:divBdr>
        </w:div>
        <w:div w:id="1255087021">
          <w:marLeft w:val="0"/>
          <w:marRight w:val="0"/>
          <w:marTop w:val="0"/>
          <w:marBottom w:val="0"/>
          <w:divBdr>
            <w:top w:val="none" w:sz="0" w:space="0" w:color="auto"/>
            <w:left w:val="none" w:sz="0" w:space="0" w:color="auto"/>
            <w:bottom w:val="none" w:sz="0" w:space="0" w:color="auto"/>
            <w:right w:val="none" w:sz="0" w:space="0" w:color="auto"/>
          </w:divBdr>
        </w:div>
        <w:div w:id="1338918366">
          <w:marLeft w:val="0"/>
          <w:marRight w:val="0"/>
          <w:marTop w:val="0"/>
          <w:marBottom w:val="0"/>
          <w:divBdr>
            <w:top w:val="none" w:sz="0" w:space="0" w:color="auto"/>
            <w:left w:val="none" w:sz="0" w:space="0" w:color="auto"/>
            <w:bottom w:val="none" w:sz="0" w:space="0" w:color="auto"/>
            <w:right w:val="none" w:sz="0" w:space="0" w:color="auto"/>
          </w:divBdr>
        </w:div>
        <w:div w:id="2145848925">
          <w:marLeft w:val="0"/>
          <w:marRight w:val="0"/>
          <w:marTop w:val="0"/>
          <w:marBottom w:val="0"/>
          <w:divBdr>
            <w:top w:val="none" w:sz="0" w:space="0" w:color="auto"/>
            <w:left w:val="none" w:sz="0" w:space="0" w:color="auto"/>
            <w:bottom w:val="none" w:sz="0" w:space="0" w:color="auto"/>
            <w:right w:val="none" w:sz="0" w:space="0" w:color="auto"/>
          </w:divBdr>
        </w:div>
        <w:div w:id="564948298">
          <w:marLeft w:val="0"/>
          <w:marRight w:val="0"/>
          <w:marTop w:val="0"/>
          <w:marBottom w:val="0"/>
          <w:divBdr>
            <w:top w:val="none" w:sz="0" w:space="0" w:color="auto"/>
            <w:left w:val="none" w:sz="0" w:space="0" w:color="auto"/>
            <w:bottom w:val="none" w:sz="0" w:space="0" w:color="auto"/>
            <w:right w:val="none" w:sz="0" w:space="0" w:color="auto"/>
          </w:divBdr>
        </w:div>
        <w:div w:id="1634287619">
          <w:marLeft w:val="0"/>
          <w:marRight w:val="0"/>
          <w:marTop w:val="0"/>
          <w:marBottom w:val="0"/>
          <w:divBdr>
            <w:top w:val="none" w:sz="0" w:space="0" w:color="auto"/>
            <w:left w:val="none" w:sz="0" w:space="0" w:color="auto"/>
            <w:bottom w:val="none" w:sz="0" w:space="0" w:color="auto"/>
            <w:right w:val="none" w:sz="0" w:space="0" w:color="auto"/>
          </w:divBdr>
        </w:div>
        <w:div w:id="1320427047">
          <w:marLeft w:val="0"/>
          <w:marRight w:val="0"/>
          <w:marTop w:val="0"/>
          <w:marBottom w:val="0"/>
          <w:divBdr>
            <w:top w:val="none" w:sz="0" w:space="0" w:color="auto"/>
            <w:left w:val="none" w:sz="0" w:space="0" w:color="auto"/>
            <w:bottom w:val="none" w:sz="0" w:space="0" w:color="auto"/>
            <w:right w:val="none" w:sz="0" w:space="0" w:color="auto"/>
          </w:divBdr>
        </w:div>
        <w:div w:id="1250970796">
          <w:marLeft w:val="0"/>
          <w:marRight w:val="0"/>
          <w:marTop w:val="0"/>
          <w:marBottom w:val="0"/>
          <w:divBdr>
            <w:top w:val="none" w:sz="0" w:space="0" w:color="auto"/>
            <w:left w:val="none" w:sz="0" w:space="0" w:color="auto"/>
            <w:bottom w:val="none" w:sz="0" w:space="0" w:color="auto"/>
            <w:right w:val="none" w:sz="0" w:space="0" w:color="auto"/>
          </w:divBdr>
        </w:div>
        <w:div w:id="282928239">
          <w:marLeft w:val="0"/>
          <w:marRight w:val="0"/>
          <w:marTop w:val="0"/>
          <w:marBottom w:val="0"/>
          <w:divBdr>
            <w:top w:val="none" w:sz="0" w:space="0" w:color="auto"/>
            <w:left w:val="none" w:sz="0" w:space="0" w:color="auto"/>
            <w:bottom w:val="none" w:sz="0" w:space="0" w:color="auto"/>
            <w:right w:val="none" w:sz="0" w:space="0" w:color="auto"/>
          </w:divBdr>
        </w:div>
        <w:div w:id="1071730562">
          <w:marLeft w:val="0"/>
          <w:marRight w:val="0"/>
          <w:marTop w:val="0"/>
          <w:marBottom w:val="0"/>
          <w:divBdr>
            <w:top w:val="none" w:sz="0" w:space="0" w:color="auto"/>
            <w:left w:val="none" w:sz="0" w:space="0" w:color="auto"/>
            <w:bottom w:val="none" w:sz="0" w:space="0" w:color="auto"/>
            <w:right w:val="none" w:sz="0" w:space="0" w:color="auto"/>
          </w:divBdr>
        </w:div>
        <w:div w:id="1431242558">
          <w:marLeft w:val="0"/>
          <w:marRight w:val="0"/>
          <w:marTop w:val="0"/>
          <w:marBottom w:val="0"/>
          <w:divBdr>
            <w:top w:val="none" w:sz="0" w:space="0" w:color="auto"/>
            <w:left w:val="none" w:sz="0" w:space="0" w:color="auto"/>
            <w:bottom w:val="none" w:sz="0" w:space="0" w:color="auto"/>
            <w:right w:val="none" w:sz="0" w:space="0" w:color="auto"/>
          </w:divBdr>
        </w:div>
        <w:div w:id="1284118374">
          <w:marLeft w:val="0"/>
          <w:marRight w:val="0"/>
          <w:marTop w:val="0"/>
          <w:marBottom w:val="0"/>
          <w:divBdr>
            <w:top w:val="none" w:sz="0" w:space="0" w:color="auto"/>
            <w:left w:val="none" w:sz="0" w:space="0" w:color="auto"/>
            <w:bottom w:val="none" w:sz="0" w:space="0" w:color="auto"/>
            <w:right w:val="none" w:sz="0" w:space="0" w:color="auto"/>
          </w:divBdr>
        </w:div>
        <w:div w:id="598876735">
          <w:marLeft w:val="0"/>
          <w:marRight w:val="0"/>
          <w:marTop w:val="0"/>
          <w:marBottom w:val="0"/>
          <w:divBdr>
            <w:top w:val="none" w:sz="0" w:space="0" w:color="auto"/>
            <w:left w:val="none" w:sz="0" w:space="0" w:color="auto"/>
            <w:bottom w:val="none" w:sz="0" w:space="0" w:color="auto"/>
            <w:right w:val="none" w:sz="0" w:space="0" w:color="auto"/>
          </w:divBdr>
        </w:div>
        <w:div w:id="1516112075">
          <w:marLeft w:val="0"/>
          <w:marRight w:val="0"/>
          <w:marTop w:val="0"/>
          <w:marBottom w:val="0"/>
          <w:divBdr>
            <w:top w:val="none" w:sz="0" w:space="0" w:color="auto"/>
            <w:left w:val="none" w:sz="0" w:space="0" w:color="auto"/>
            <w:bottom w:val="none" w:sz="0" w:space="0" w:color="auto"/>
            <w:right w:val="none" w:sz="0" w:space="0" w:color="auto"/>
          </w:divBdr>
        </w:div>
        <w:div w:id="1501458979">
          <w:marLeft w:val="0"/>
          <w:marRight w:val="0"/>
          <w:marTop w:val="0"/>
          <w:marBottom w:val="0"/>
          <w:divBdr>
            <w:top w:val="none" w:sz="0" w:space="0" w:color="auto"/>
            <w:left w:val="none" w:sz="0" w:space="0" w:color="auto"/>
            <w:bottom w:val="none" w:sz="0" w:space="0" w:color="auto"/>
            <w:right w:val="none" w:sz="0" w:space="0" w:color="auto"/>
          </w:divBdr>
        </w:div>
        <w:div w:id="1531066647">
          <w:marLeft w:val="0"/>
          <w:marRight w:val="0"/>
          <w:marTop w:val="0"/>
          <w:marBottom w:val="0"/>
          <w:divBdr>
            <w:top w:val="none" w:sz="0" w:space="0" w:color="auto"/>
            <w:left w:val="none" w:sz="0" w:space="0" w:color="auto"/>
            <w:bottom w:val="none" w:sz="0" w:space="0" w:color="auto"/>
            <w:right w:val="none" w:sz="0" w:space="0" w:color="auto"/>
          </w:divBdr>
        </w:div>
        <w:div w:id="1220365707">
          <w:marLeft w:val="0"/>
          <w:marRight w:val="0"/>
          <w:marTop w:val="0"/>
          <w:marBottom w:val="0"/>
          <w:divBdr>
            <w:top w:val="none" w:sz="0" w:space="0" w:color="auto"/>
            <w:left w:val="none" w:sz="0" w:space="0" w:color="auto"/>
            <w:bottom w:val="none" w:sz="0" w:space="0" w:color="auto"/>
            <w:right w:val="none" w:sz="0" w:space="0" w:color="auto"/>
          </w:divBdr>
        </w:div>
        <w:div w:id="2003314439">
          <w:marLeft w:val="0"/>
          <w:marRight w:val="0"/>
          <w:marTop w:val="0"/>
          <w:marBottom w:val="0"/>
          <w:divBdr>
            <w:top w:val="none" w:sz="0" w:space="0" w:color="auto"/>
            <w:left w:val="none" w:sz="0" w:space="0" w:color="auto"/>
            <w:bottom w:val="none" w:sz="0" w:space="0" w:color="auto"/>
            <w:right w:val="none" w:sz="0" w:space="0" w:color="auto"/>
          </w:divBdr>
        </w:div>
        <w:div w:id="1474718865">
          <w:marLeft w:val="0"/>
          <w:marRight w:val="0"/>
          <w:marTop w:val="0"/>
          <w:marBottom w:val="0"/>
          <w:divBdr>
            <w:top w:val="none" w:sz="0" w:space="0" w:color="auto"/>
            <w:left w:val="none" w:sz="0" w:space="0" w:color="auto"/>
            <w:bottom w:val="none" w:sz="0" w:space="0" w:color="auto"/>
            <w:right w:val="none" w:sz="0" w:space="0" w:color="auto"/>
          </w:divBdr>
        </w:div>
        <w:div w:id="541015760">
          <w:marLeft w:val="0"/>
          <w:marRight w:val="0"/>
          <w:marTop w:val="0"/>
          <w:marBottom w:val="0"/>
          <w:divBdr>
            <w:top w:val="none" w:sz="0" w:space="0" w:color="auto"/>
            <w:left w:val="none" w:sz="0" w:space="0" w:color="auto"/>
            <w:bottom w:val="none" w:sz="0" w:space="0" w:color="auto"/>
            <w:right w:val="none" w:sz="0" w:space="0" w:color="auto"/>
          </w:divBdr>
        </w:div>
        <w:div w:id="1600217389">
          <w:marLeft w:val="0"/>
          <w:marRight w:val="0"/>
          <w:marTop w:val="0"/>
          <w:marBottom w:val="0"/>
          <w:divBdr>
            <w:top w:val="none" w:sz="0" w:space="0" w:color="auto"/>
            <w:left w:val="none" w:sz="0" w:space="0" w:color="auto"/>
            <w:bottom w:val="none" w:sz="0" w:space="0" w:color="auto"/>
            <w:right w:val="none" w:sz="0" w:space="0" w:color="auto"/>
          </w:divBdr>
        </w:div>
        <w:div w:id="827483816">
          <w:marLeft w:val="0"/>
          <w:marRight w:val="0"/>
          <w:marTop w:val="0"/>
          <w:marBottom w:val="0"/>
          <w:divBdr>
            <w:top w:val="none" w:sz="0" w:space="0" w:color="auto"/>
            <w:left w:val="none" w:sz="0" w:space="0" w:color="auto"/>
            <w:bottom w:val="none" w:sz="0" w:space="0" w:color="auto"/>
            <w:right w:val="none" w:sz="0" w:space="0" w:color="auto"/>
          </w:divBdr>
        </w:div>
        <w:div w:id="1960182407">
          <w:marLeft w:val="0"/>
          <w:marRight w:val="0"/>
          <w:marTop w:val="0"/>
          <w:marBottom w:val="0"/>
          <w:divBdr>
            <w:top w:val="none" w:sz="0" w:space="0" w:color="auto"/>
            <w:left w:val="none" w:sz="0" w:space="0" w:color="auto"/>
            <w:bottom w:val="none" w:sz="0" w:space="0" w:color="auto"/>
            <w:right w:val="none" w:sz="0" w:space="0" w:color="auto"/>
          </w:divBdr>
        </w:div>
        <w:div w:id="2088720958">
          <w:marLeft w:val="0"/>
          <w:marRight w:val="0"/>
          <w:marTop w:val="0"/>
          <w:marBottom w:val="0"/>
          <w:divBdr>
            <w:top w:val="none" w:sz="0" w:space="0" w:color="auto"/>
            <w:left w:val="none" w:sz="0" w:space="0" w:color="auto"/>
            <w:bottom w:val="none" w:sz="0" w:space="0" w:color="auto"/>
            <w:right w:val="none" w:sz="0" w:space="0" w:color="auto"/>
          </w:divBdr>
        </w:div>
        <w:div w:id="713582314">
          <w:marLeft w:val="0"/>
          <w:marRight w:val="0"/>
          <w:marTop w:val="0"/>
          <w:marBottom w:val="0"/>
          <w:divBdr>
            <w:top w:val="none" w:sz="0" w:space="0" w:color="auto"/>
            <w:left w:val="none" w:sz="0" w:space="0" w:color="auto"/>
            <w:bottom w:val="none" w:sz="0" w:space="0" w:color="auto"/>
            <w:right w:val="none" w:sz="0" w:space="0" w:color="auto"/>
          </w:divBdr>
        </w:div>
        <w:div w:id="1158963053">
          <w:marLeft w:val="0"/>
          <w:marRight w:val="0"/>
          <w:marTop w:val="0"/>
          <w:marBottom w:val="0"/>
          <w:divBdr>
            <w:top w:val="none" w:sz="0" w:space="0" w:color="auto"/>
            <w:left w:val="none" w:sz="0" w:space="0" w:color="auto"/>
            <w:bottom w:val="none" w:sz="0" w:space="0" w:color="auto"/>
            <w:right w:val="none" w:sz="0" w:space="0" w:color="auto"/>
          </w:divBdr>
        </w:div>
        <w:div w:id="266159831">
          <w:marLeft w:val="0"/>
          <w:marRight w:val="0"/>
          <w:marTop w:val="0"/>
          <w:marBottom w:val="0"/>
          <w:divBdr>
            <w:top w:val="none" w:sz="0" w:space="0" w:color="auto"/>
            <w:left w:val="none" w:sz="0" w:space="0" w:color="auto"/>
            <w:bottom w:val="none" w:sz="0" w:space="0" w:color="auto"/>
            <w:right w:val="none" w:sz="0" w:space="0" w:color="auto"/>
          </w:divBdr>
        </w:div>
        <w:div w:id="968437113">
          <w:marLeft w:val="0"/>
          <w:marRight w:val="0"/>
          <w:marTop w:val="0"/>
          <w:marBottom w:val="0"/>
          <w:divBdr>
            <w:top w:val="none" w:sz="0" w:space="0" w:color="auto"/>
            <w:left w:val="none" w:sz="0" w:space="0" w:color="auto"/>
            <w:bottom w:val="none" w:sz="0" w:space="0" w:color="auto"/>
            <w:right w:val="none" w:sz="0" w:space="0" w:color="auto"/>
          </w:divBdr>
        </w:div>
        <w:div w:id="81338284">
          <w:marLeft w:val="0"/>
          <w:marRight w:val="0"/>
          <w:marTop w:val="0"/>
          <w:marBottom w:val="0"/>
          <w:divBdr>
            <w:top w:val="none" w:sz="0" w:space="0" w:color="auto"/>
            <w:left w:val="none" w:sz="0" w:space="0" w:color="auto"/>
            <w:bottom w:val="none" w:sz="0" w:space="0" w:color="auto"/>
            <w:right w:val="none" w:sz="0" w:space="0" w:color="auto"/>
          </w:divBdr>
        </w:div>
        <w:div w:id="696542012">
          <w:marLeft w:val="0"/>
          <w:marRight w:val="0"/>
          <w:marTop w:val="0"/>
          <w:marBottom w:val="0"/>
          <w:divBdr>
            <w:top w:val="none" w:sz="0" w:space="0" w:color="auto"/>
            <w:left w:val="none" w:sz="0" w:space="0" w:color="auto"/>
            <w:bottom w:val="none" w:sz="0" w:space="0" w:color="auto"/>
            <w:right w:val="none" w:sz="0" w:space="0" w:color="auto"/>
          </w:divBdr>
        </w:div>
        <w:div w:id="422722998">
          <w:marLeft w:val="0"/>
          <w:marRight w:val="0"/>
          <w:marTop w:val="0"/>
          <w:marBottom w:val="0"/>
          <w:divBdr>
            <w:top w:val="none" w:sz="0" w:space="0" w:color="auto"/>
            <w:left w:val="none" w:sz="0" w:space="0" w:color="auto"/>
            <w:bottom w:val="none" w:sz="0" w:space="0" w:color="auto"/>
            <w:right w:val="none" w:sz="0" w:space="0" w:color="auto"/>
          </w:divBdr>
        </w:div>
        <w:div w:id="79763027">
          <w:marLeft w:val="0"/>
          <w:marRight w:val="0"/>
          <w:marTop w:val="0"/>
          <w:marBottom w:val="0"/>
          <w:divBdr>
            <w:top w:val="none" w:sz="0" w:space="0" w:color="auto"/>
            <w:left w:val="none" w:sz="0" w:space="0" w:color="auto"/>
            <w:bottom w:val="none" w:sz="0" w:space="0" w:color="auto"/>
            <w:right w:val="none" w:sz="0" w:space="0" w:color="auto"/>
          </w:divBdr>
        </w:div>
        <w:div w:id="2057578704">
          <w:marLeft w:val="0"/>
          <w:marRight w:val="0"/>
          <w:marTop w:val="0"/>
          <w:marBottom w:val="0"/>
          <w:divBdr>
            <w:top w:val="none" w:sz="0" w:space="0" w:color="auto"/>
            <w:left w:val="none" w:sz="0" w:space="0" w:color="auto"/>
            <w:bottom w:val="none" w:sz="0" w:space="0" w:color="auto"/>
            <w:right w:val="none" w:sz="0" w:space="0" w:color="auto"/>
          </w:divBdr>
        </w:div>
        <w:div w:id="1361013042">
          <w:marLeft w:val="0"/>
          <w:marRight w:val="0"/>
          <w:marTop w:val="0"/>
          <w:marBottom w:val="0"/>
          <w:divBdr>
            <w:top w:val="none" w:sz="0" w:space="0" w:color="auto"/>
            <w:left w:val="none" w:sz="0" w:space="0" w:color="auto"/>
            <w:bottom w:val="none" w:sz="0" w:space="0" w:color="auto"/>
            <w:right w:val="none" w:sz="0" w:space="0" w:color="auto"/>
          </w:divBdr>
        </w:div>
        <w:div w:id="1255935570">
          <w:marLeft w:val="0"/>
          <w:marRight w:val="0"/>
          <w:marTop w:val="0"/>
          <w:marBottom w:val="0"/>
          <w:divBdr>
            <w:top w:val="none" w:sz="0" w:space="0" w:color="auto"/>
            <w:left w:val="none" w:sz="0" w:space="0" w:color="auto"/>
            <w:bottom w:val="none" w:sz="0" w:space="0" w:color="auto"/>
            <w:right w:val="none" w:sz="0" w:space="0" w:color="auto"/>
          </w:divBdr>
        </w:div>
        <w:div w:id="1852136592">
          <w:marLeft w:val="0"/>
          <w:marRight w:val="0"/>
          <w:marTop w:val="0"/>
          <w:marBottom w:val="0"/>
          <w:divBdr>
            <w:top w:val="none" w:sz="0" w:space="0" w:color="auto"/>
            <w:left w:val="none" w:sz="0" w:space="0" w:color="auto"/>
            <w:bottom w:val="none" w:sz="0" w:space="0" w:color="auto"/>
            <w:right w:val="none" w:sz="0" w:space="0" w:color="auto"/>
          </w:divBdr>
        </w:div>
        <w:div w:id="328681178">
          <w:marLeft w:val="0"/>
          <w:marRight w:val="0"/>
          <w:marTop w:val="0"/>
          <w:marBottom w:val="0"/>
          <w:divBdr>
            <w:top w:val="none" w:sz="0" w:space="0" w:color="auto"/>
            <w:left w:val="none" w:sz="0" w:space="0" w:color="auto"/>
            <w:bottom w:val="none" w:sz="0" w:space="0" w:color="auto"/>
            <w:right w:val="none" w:sz="0" w:space="0" w:color="auto"/>
          </w:divBdr>
        </w:div>
        <w:div w:id="1022166906">
          <w:marLeft w:val="0"/>
          <w:marRight w:val="0"/>
          <w:marTop w:val="0"/>
          <w:marBottom w:val="0"/>
          <w:divBdr>
            <w:top w:val="none" w:sz="0" w:space="0" w:color="auto"/>
            <w:left w:val="none" w:sz="0" w:space="0" w:color="auto"/>
            <w:bottom w:val="none" w:sz="0" w:space="0" w:color="auto"/>
            <w:right w:val="none" w:sz="0" w:space="0" w:color="auto"/>
          </w:divBdr>
        </w:div>
        <w:div w:id="1482774553">
          <w:marLeft w:val="0"/>
          <w:marRight w:val="0"/>
          <w:marTop w:val="0"/>
          <w:marBottom w:val="0"/>
          <w:divBdr>
            <w:top w:val="none" w:sz="0" w:space="0" w:color="auto"/>
            <w:left w:val="none" w:sz="0" w:space="0" w:color="auto"/>
            <w:bottom w:val="none" w:sz="0" w:space="0" w:color="auto"/>
            <w:right w:val="none" w:sz="0" w:space="0" w:color="auto"/>
          </w:divBdr>
        </w:div>
        <w:div w:id="155531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4517</Words>
  <Characters>25753</Characters>
  <Application>Microsoft Office Word</Application>
  <DocSecurity>0</DocSecurity>
  <Lines>214</Lines>
  <Paragraphs>60</Paragraphs>
  <ScaleCrop>false</ScaleCrop>
  <Company/>
  <LinksUpToDate>false</LinksUpToDate>
  <CharactersWithSpaces>30210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2020-04-26T13:09:00Z</dcterms:created>
  <dcterms:modified xsi:type="dcterms:W3CDTF">2020-04-26T13:10:00Z</dcterms:modified>
</cp:coreProperties>
</file>