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78" w:rsidRPr="009A1D78" w:rsidRDefault="009A1D78" w:rsidP="009A1D78">
      <w:pPr>
        <w:jc w:val="center"/>
        <w:rPr>
          <w:sz w:val="32"/>
          <w:szCs w:val="32"/>
        </w:rPr>
      </w:pPr>
      <w:bookmarkStart w:id="0" w:name="Anchor1"/>
      <w:bookmarkEnd w:id="0"/>
      <w:r w:rsidRPr="009A1D78">
        <w:rPr>
          <w:sz w:val="32"/>
          <w:szCs w:val="32"/>
          <w:rtl/>
        </w:rPr>
        <w:t xml:space="preserve">الطعن رقم </w:t>
      </w:r>
      <w:bookmarkStart w:id="1" w:name="_GoBack"/>
      <w:bookmarkEnd w:id="1"/>
      <w:r w:rsidRPr="009A1D78">
        <w:rPr>
          <w:sz w:val="32"/>
          <w:szCs w:val="32"/>
        </w:rPr>
        <w:t>2135/2012</w:t>
      </w:r>
    </w:p>
    <w:p w:rsidR="009A1D78" w:rsidRPr="009A1D78" w:rsidRDefault="009A1D78" w:rsidP="009A1D78">
      <w:pPr>
        <w:rPr>
          <w:sz w:val="32"/>
          <w:szCs w:val="32"/>
        </w:rPr>
      </w:pPr>
      <w:bookmarkStart w:id="2" w:name="Anchor7"/>
      <w:bookmarkEnd w:id="2"/>
      <w:r w:rsidRPr="009A1D78">
        <w:rPr>
          <w:sz w:val="32"/>
          <w:szCs w:val="32"/>
          <w:rtl/>
        </w:rPr>
        <w:t>هيئة المحكمة</w:t>
      </w:r>
      <w:r w:rsidRPr="009A1D78">
        <w:rPr>
          <w:sz w:val="32"/>
          <w:szCs w:val="32"/>
        </w:rPr>
        <w:t xml:space="preserve">: </w:t>
      </w:r>
      <w:r w:rsidRPr="009A1D78">
        <w:rPr>
          <w:sz w:val="32"/>
          <w:szCs w:val="32"/>
          <w:rtl/>
        </w:rPr>
        <w:t>برئاسة السيد المستشار عبد العزيز الفهد وكيل المحكمة وعضوية السادة المستشارين مصطفي ثابت ومحمود التركاوي وعبد الرحمن مطاوع وعطيه النادي</w:t>
      </w:r>
    </w:p>
    <w:bookmarkStart w:id="3" w:name="Anchor28"/>
    <w:bookmarkEnd w:id="3"/>
    <w:p w:rsidR="009A1D78" w:rsidRPr="009A1D78" w:rsidRDefault="009A1D78" w:rsidP="009A1D78">
      <w:pPr>
        <w:rPr>
          <w:sz w:val="32"/>
          <w:szCs w:val="32"/>
        </w:rPr>
      </w:pPr>
      <w:r w:rsidRPr="009A1D78">
        <w:rPr>
          <w:sz w:val="32"/>
          <w:szCs w:val="32"/>
        </w:rPr>
        <w:fldChar w:fldCharType="begin"/>
      </w:r>
      <w:r w:rsidRPr="009A1D78">
        <w:rPr>
          <w:sz w:val="32"/>
          <w:szCs w:val="32"/>
        </w:rPr>
        <w:instrText xml:space="preserve"> HYPERLINK "http://www.law.gov.kw/KWT_CC-Ar/00_2014/00_%D8%A7%D9%84%D8%AF%D8%A7%D8%A6%D8%B1%D8%A9%20%D8%A7%D9%84%D8%AA%D8%AC%D8%A7%D8%B1%D9%8A%D8%A9/KWT-CC-Ar_2014-02-18_02135_Taan.html" \l "TM2014_2135_1" </w:instrText>
      </w:r>
      <w:r w:rsidRPr="009A1D78">
        <w:rPr>
          <w:sz w:val="32"/>
          <w:szCs w:val="32"/>
        </w:rPr>
        <w:fldChar w:fldCharType="separate"/>
      </w:r>
      <w:r w:rsidRPr="009A1D78">
        <w:rPr>
          <w:rStyle w:val="Hyperlink"/>
          <w:sz w:val="32"/>
          <w:szCs w:val="32"/>
        </w:rPr>
        <w:t xml:space="preserve">1- </w:t>
      </w:r>
      <w:r w:rsidRPr="009A1D78">
        <w:rPr>
          <w:rStyle w:val="Hyperlink"/>
          <w:sz w:val="32"/>
          <w:szCs w:val="32"/>
          <w:rtl/>
        </w:rPr>
        <w:t>ان لمحكمة الموضوع سلطة تحصيل وفهم الواقع في الدعوى وتقدير ما يقدم اليها من مستندات والموازنة فيما بينها والأخذ بما تطمئن اليه منها واطراح ما عداه متى كان قضاءها مبنياً على اسباب سائغة لها اصلها في الأوارق</w:t>
      </w:r>
      <w:r w:rsidRPr="009A1D78">
        <w:rPr>
          <w:rStyle w:val="Hyperlink"/>
          <w:sz w:val="32"/>
          <w:szCs w:val="32"/>
        </w:rPr>
        <w:t>.</w:t>
      </w:r>
      <w:r w:rsidRPr="009A1D78">
        <w:rPr>
          <w:sz w:val="32"/>
          <w:szCs w:val="32"/>
        </w:rPr>
        <w:fldChar w:fldCharType="end"/>
      </w:r>
      <w:r w:rsidRPr="009A1D78">
        <w:rPr>
          <w:sz w:val="32"/>
          <w:szCs w:val="32"/>
        </w:rPr>
        <w:br/>
      </w:r>
      <w:r w:rsidRPr="009A1D78">
        <w:rPr>
          <w:sz w:val="32"/>
          <w:szCs w:val="32"/>
        </w:rPr>
        <w:br/>
      </w:r>
      <w:r w:rsidRPr="009A1D78">
        <w:rPr>
          <w:sz w:val="32"/>
          <w:szCs w:val="32"/>
          <w:u w:val="single"/>
          <w:rtl/>
        </w:rPr>
        <w:t>ملاحظة</w:t>
      </w:r>
      <w:r w:rsidRPr="009A1D78">
        <w:rPr>
          <w:sz w:val="32"/>
          <w:szCs w:val="32"/>
          <w:u w:val="single"/>
        </w:rPr>
        <w:t xml:space="preserve"> :</w:t>
      </w:r>
      <w:r w:rsidRPr="009A1D78">
        <w:rPr>
          <w:sz w:val="32"/>
          <w:szCs w:val="32"/>
        </w:rPr>
        <w:br/>
      </w:r>
      <w:r w:rsidRPr="009A1D78">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A1D78" w:rsidRPr="009A1D78" w:rsidRDefault="009A1D78" w:rsidP="009A1D78">
      <w:pPr>
        <w:rPr>
          <w:sz w:val="32"/>
          <w:szCs w:val="32"/>
        </w:rPr>
      </w:pPr>
      <w:bookmarkStart w:id="4" w:name="Anchor49"/>
      <w:bookmarkEnd w:id="4"/>
      <w:r w:rsidRPr="009A1D78">
        <w:rPr>
          <w:b/>
          <w:bCs/>
          <w:sz w:val="32"/>
          <w:szCs w:val="32"/>
          <w:rtl/>
        </w:rPr>
        <w:t>المحكمــة</w:t>
      </w:r>
    </w:p>
    <w:p w:rsidR="009A1D78" w:rsidRPr="009A1D78" w:rsidRDefault="009A1D78" w:rsidP="009A1D78">
      <w:pPr>
        <w:rPr>
          <w:sz w:val="32"/>
          <w:szCs w:val="32"/>
        </w:rPr>
      </w:pPr>
      <w:bookmarkStart w:id="5" w:name="Anchor50"/>
      <w:bookmarkEnd w:id="5"/>
      <w:r w:rsidRPr="009A1D78">
        <w:rPr>
          <w:sz w:val="32"/>
          <w:szCs w:val="32"/>
          <w:rtl/>
        </w:rPr>
        <w:t>بعد الاطلاع على الأوراق والمداولة</w:t>
      </w:r>
      <w:r w:rsidRPr="009A1D78">
        <w:rPr>
          <w:sz w:val="32"/>
          <w:szCs w:val="32"/>
        </w:rPr>
        <w:t>.</w:t>
      </w:r>
    </w:p>
    <w:p w:rsidR="009A1D78" w:rsidRPr="009A1D78" w:rsidRDefault="009A1D78" w:rsidP="009A1D78">
      <w:pPr>
        <w:rPr>
          <w:sz w:val="32"/>
          <w:szCs w:val="32"/>
        </w:rPr>
      </w:pPr>
      <w:bookmarkStart w:id="6" w:name="Anchor54"/>
      <w:bookmarkEnd w:id="6"/>
      <w:r w:rsidRPr="009A1D78">
        <w:rPr>
          <w:sz w:val="32"/>
          <w:szCs w:val="32"/>
          <w:rtl/>
        </w:rPr>
        <w:t xml:space="preserve">لما كان من المقرر </w:t>
      </w:r>
      <w:bookmarkStart w:id="7" w:name="TM2014_2135_1"/>
      <w:bookmarkEnd w:id="7"/>
      <w:r w:rsidRPr="009A1D78">
        <w:rPr>
          <w:b/>
          <w:bCs/>
          <w:sz w:val="32"/>
          <w:szCs w:val="32"/>
          <w:rtl/>
        </w:rPr>
        <w:t>إن لمحكمة الموضوع السلطة في تحصيل وفهم الواقع في الدعوى وتقدير الأدلة والمستندات المقدمة فيها وترجيح ما تطمئن اليه منها ولها الأخذ بتقرير الخبير المنتدب في الدعوى متى أطمأنت اليه وأقتنعت بصحة أسبابه وهي إن اتخذت منه اساسا للفصل في الدعوى فإن هذا التقرير يعد جزء من الحكم فلا تكون ملزمة بالرد استقلالا على المطاعن التى وجهة اليه لأن في أخذها به محمولا على أسبابه</w:t>
      </w:r>
      <w:r w:rsidRPr="009A1D78">
        <w:rPr>
          <w:sz w:val="32"/>
          <w:szCs w:val="32"/>
          <w:rtl/>
        </w:rPr>
        <w:t xml:space="preserve"> ما يفيد أنها لم تجد فيها ما يستحق الرد عليه بأكثر مما تضمنه التقرير وكان الحكم المطعون فيه قد خلص من أوراق الدعوى وتقرير الخبير المنتدب فيها الى انشغال ذمة الطاعن بالمبلغ الصادر به امر الاداء وسببها هو عقدي القرض موضوع الدعوى وأن الفوائد مطابقة للعقد وقرارات بنك الكويت المركزي. ورتب على ذلك قضاءه المطعون فيه وكان هذا الاستخلاص سائغا وله أصله الثابت في الأوراق ويؤدي الى النتيجة التي أنتهي اليها ويكفي لحمله فإن ما يثيره الطاعن بالسبب الثالث من أسباب الطعن بتعييب هذا الاستخلاص فإنه لا يعدو أن يكون جدلا فيما لمحكمة الموضوع سلطة تقديره مما لا يجوز إثارته أمام هذه المحكمة وما يثيره بالسبب الأول والوجه الأول من السبب الثاني بشأن عدم اعلانه بورود بتقرير الخبير فإنه غير صحيح ومن ثم غير مقبول ذلك لأن الحكم المطعون فيه قام بالرد على ما آثاره الطاعن من أن الثابت في الأوراق أخطار وكيله بإيداع الخبير تقريره بموجب الاخطار رقم 174084 بتاريخ 2012/8/12 وما يثيره </w:t>
      </w:r>
      <w:r w:rsidRPr="009A1D78">
        <w:rPr>
          <w:sz w:val="32"/>
          <w:szCs w:val="32"/>
          <w:rtl/>
        </w:rPr>
        <w:lastRenderedPageBreak/>
        <w:t>بالوجه الثاني من السبب الثاني في خصوص التفات محكمة الموضوع عن طلبه بإعادة الدعوى للمرافعة للإطلاع على التقرير فإنه غير مقبول ذلك لأنه لا يعيب الحكم الالتفات عن هذا الطلب ويضحى الطعن وقد أقيم على غير الأسباب المبينة بالمادة 152 من قانون المرافعات مما يتعين عدم قبوله عملا بالمادة 154/5 من ذات القانون</w:t>
      </w:r>
      <w:r w:rsidRPr="009A1D78">
        <w:rPr>
          <w:sz w:val="32"/>
          <w:szCs w:val="32"/>
        </w:rPr>
        <w:t>.</w:t>
      </w:r>
    </w:p>
    <w:p w:rsidR="009A1D78" w:rsidRPr="009A1D78" w:rsidRDefault="009A1D78" w:rsidP="009A1D78">
      <w:pPr>
        <w:rPr>
          <w:sz w:val="32"/>
          <w:szCs w:val="32"/>
        </w:rPr>
      </w:pPr>
      <w:bookmarkStart w:id="8" w:name="Anchor194"/>
      <w:bookmarkEnd w:id="8"/>
      <w:r w:rsidRPr="009A1D78">
        <w:rPr>
          <w:sz w:val="32"/>
          <w:szCs w:val="32"/>
          <w:rtl/>
        </w:rPr>
        <w:t>لذلك</w:t>
      </w:r>
    </w:p>
    <w:p w:rsidR="009A1D78" w:rsidRPr="009A1D78" w:rsidRDefault="009A1D78" w:rsidP="009A1D78">
      <w:pPr>
        <w:rPr>
          <w:sz w:val="32"/>
          <w:szCs w:val="32"/>
        </w:rPr>
      </w:pPr>
      <w:bookmarkStart w:id="9" w:name="Anchor195"/>
      <w:bookmarkEnd w:id="9"/>
      <w:r w:rsidRPr="009A1D78">
        <w:rPr>
          <w:sz w:val="32"/>
          <w:szCs w:val="32"/>
          <w:rtl/>
        </w:rPr>
        <w:t xml:space="preserve">قررت المحكمة </w:t>
      </w:r>
      <w:r w:rsidRPr="009A1D78">
        <w:rPr>
          <w:sz w:val="32"/>
          <w:szCs w:val="32"/>
        </w:rPr>
        <w:t xml:space="preserve">– </w:t>
      </w:r>
      <w:r w:rsidRPr="009A1D78">
        <w:rPr>
          <w:sz w:val="32"/>
          <w:szCs w:val="32"/>
          <w:rtl/>
        </w:rPr>
        <w:t>في غرفة المشورة</w:t>
      </w:r>
      <w:r w:rsidRPr="009A1D78">
        <w:rPr>
          <w:sz w:val="32"/>
          <w:szCs w:val="32"/>
        </w:rPr>
        <w:t xml:space="preserve">- </w:t>
      </w:r>
      <w:r w:rsidRPr="009A1D78">
        <w:rPr>
          <w:sz w:val="32"/>
          <w:szCs w:val="32"/>
          <w:rtl/>
        </w:rPr>
        <w:t>عدم قبول الطعن وألزمت الطاعن المصروفات وعشرين دينارا مقابل أتعاب المحاماة مع مصادرة الكفالة</w:t>
      </w:r>
      <w:r w:rsidRPr="009A1D78">
        <w:rPr>
          <w:sz w:val="32"/>
          <w:szCs w:val="32"/>
        </w:rPr>
        <w:t>.</w:t>
      </w:r>
    </w:p>
    <w:p w:rsidR="009A1D78" w:rsidRPr="009A1D78" w:rsidRDefault="009A1D78" w:rsidP="009A1D78">
      <w:pPr>
        <w:rPr>
          <w:sz w:val="32"/>
          <w:szCs w:val="32"/>
        </w:rPr>
      </w:pPr>
    </w:p>
    <w:p w:rsidR="009A1D78" w:rsidRPr="009A1D78" w:rsidRDefault="009A1D78" w:rsidP="009A1D78">
      <w:pPr>
        <w:rPr>
          <w:sz w:val="32"/>
          <w:szCs w:val="32"/>
        </w:rPr>
      </w:pPr>
      <w:bookmarkStart w:id="10" w:name="Anchor211"/>
      <w:bookmarkEnd w:id="10"/>
      <w:r w:rsidRPr="009A1D78">
        <w:rPr>
          <w:sz w:val="32"/>
          <w:szCs w:val="32"/>
        </w:rPr>
        <w:t>* * *</w:t>
      </w:r>
    </w:p>
    <w:p w:rsidR="00D32E0F" w:rsidRPr="009A1D78" w:rsidRDefault="00D32E0F">
      <w:pPr>
        <w:rPr>
          <w:sz w:val="32"/>
          <w:szCs w:val="32"/>
        </w:rPr>
      </w:pPr>
    </w:p>
    <w:sectPr w:rsidR="00D32E0F" w:rsidRPr="009A1D7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25"/>
    <w:rsid w:val="0003272B"/>
    <w:rsid w:val="00335525"/>
    <w:rsid w:val="009A1D78"/>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D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D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07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989">
          <w:marLeft w:val="0"/>
          <w:marRight w:val="0"/>
          <w:marTop w:val="0"/>
          <w:marBottom w:val="0"/>
          <w:divBdr>
            <w:top w:val="none" w:sz="0" w:space="0" w:color="auto"/>
            <w:left w:val="none" w:sz="0" w:space="0" w:color="auto"/>
            <w:bottom w:val="none" w:sz="0" w:space="0" w:color="auto"/>
            <w:right w:val="none" w:sz="0" w:space="0" w:color="auto"/>
          </w:divBdr>
        </w:div>
        <w:div w:id="1590457962">
          <w:marLeft w:val="0"/>
          <w:marRight w:val="0"/>
          <w:marTop w:val="0"/>
          <w:marBottom w:val="0"/>
          <w:divBdr>
            <w:top w:val="none" w:sz="0" w:space="0" w:color="auto"/>
            <w:left w:val="none" w:sz="0" w:space="0" w:color="auto"/>
            <w:bottom w:val="none" w:sz="0" w:space="0" w:color="auto"/>
            <w:right w:val="none" w:sz="0" w:space="0" w:color="auto"/>
          </w:divBdr>
        </w:div>
        <w:div w:id="2130660813">
          <w:marLeft w:val="0"/>
          <w:marRight w:val="0"/>
          <w:marTop w:val="0"/>
          <w:marBottom w:val="0"/>
          <w:divBdr>
            <w:top w:val="none" w:sz="0" w:space="0" w:color="auto"/>
            <w:left w:val="none" w:sz="0" w:space="0" w:color="auto"/>
            <w:bottom w:val="none" w:sz="0" w:space="0" w:color="auto"/>
            <w:right w:val="none" w:sz="0" w:space="0" w:color="auto"/>
          </w:divBdr>
        </w:div>
        <w:div w:id="1331641178">
          <w:marLeft w:val="0"/>
          <w:marRight w:val="0"/>
          <w:marTop w:val="0"/>
          <w:marBottom w:val="0"/>
          <w:divBdr>
            <w:top w:val="none" w:sz="0" w:space="0" w:color="auto"/>
            <w:left w:val="none" w:sz="0" w:space="0" w:color="auto"/>
            <w:bottom w:val="none" w:sz="0" w:space="0" w:color="auto"/>
            <w:right w:val="none" w:sz="0" w:space="0" w:color="auto"/>
          </w:divBdr>
        </w:div>
        <w:div w:id="2046444909">
          <w:marLeft w:val="0"/>
          <w:marRight w:val="0"/>
          <w:marTop w:val="0"/>
          <w:marBottom w:val="0"/>
          <w:divBdr>
            <w:top w:val="none" w:sz="0" w:space="0" w:color="auto"/>
            <w:left w:val="none" w:sz="0" w:space="0" w:color="auto"/>
            <w:bottom w:val="none" w:sz="0" w:space="0" w:color="auto"/>
            <w:right w:val="none" w:sz="0" w:space="0" w:color="auto"/>
          </w:divBdr>
        </w:div>
        <w:div w:id="238178104">
          <w:marLeft w:val="0"/>
          <w:marRight w:val="0"/>
          <w:marTop w:val="0"/>
          <w:marBottom w:val="0"/>
          <w:divBdr>
            <w:top w:val="none" w:sz="0" w:space="0" w:color="auto"/>
            <w:left w:val="none" w:sz="0" w:space="0" w:color="auto"/>
            <w:bottom w:val="none" w:sz="0" w:space="0" w:color="auto"/>
            <w:right w:val="none" w:sz="0" w:space="0" w:color="auto"/>
          </w:divBdr>
        </w:div>
        <w:div w:id="1023090277">
          <w:marLeft w:val="0"/>
          <w:marRight w:val="0"/>
          <w:marTop w:val="0"/>
          <w:marBottom w:val="0"/>
          <w:divBdr>
            <w:top w:val="none" w:sz="0" w:space="0" w:color="auto"/>
            <w:left w:val="none" w:sz="0" w:space="0" w:color="auto"/>
            <w:bottom w:val="none" w:sz="0" w:space="0" w:color="auto"/>
            <w:right w:val="none" w:sz="0" w:space="0" w:color="auto"/>
          </w:divBdr>
        </w:div>
        <w:div w:id="431435195">
          <w:marLeft w:val="0"/>
          <w:marRight w:val="0"/>
          <w:marTop w:val="0"/>
          <w:marBottom w:val="0"/>
          <w:divBdr>
            <w:top w:val="none" w:sz="0" w:space="0" w:color="auto"/>
            <w:left w:val="none" w:sz="0" w:space="0" w:color="auto"/>
            <w:bottom w:val="none" w:sz="0" w:space="0" w:color="auto"/>
            <w:right w:val="none" w:sz="0" w:space="0" w:color="auto"/>
          </w:divBdr>
        </w:div>
        <w:div w:id="2026589730">
          <w:marLeft w:val="0"/>
          <w:marRight w:val="0"/>
          <w:marTop w:val="0"/>
          <w:marBottom w:val="0"/>
          <w:divBdr>
            <w:top w:val="none" w:sz="0" w:space="0" w:color="auto"/>
            <w:left w:val="none" w:sz="0" w:space="0" w:color="auto"/>
            <w:bottom w:val="none" w:sz="0" w:space="0" w:color="auto"/>
            <w:right w:val="none" w:sz="0" w:space="0" w:color="auto"/>
          </w:divBdr>
        </w:div>
      </w:divsChild>
    </w:div>
    <w:div w:id="1995184483">
      <w:bodyDiv w:val="1"/>
      <w:marLeft w:val="0"/>
      <w:marRight w:val="0"/>
      <w:marTop w:val="0"/>
      <w:marBottom w:val="0"/>
      <w:divBdr>
        <w:top w:val="none" w:sz="0" w:space="0" w:color="auto"/>
        <w:left w:val="none" w:sz="0" w:space="0" w:color="auto"/>
        <w:bottom w:val="none" w:sz="0" w:space="0" w:color="auto"/>
        <w:right w:val="none" w:sz="0" w:space="0" w:color="auto"/>
      </w:divBdr>
      <w:divsChild>
        <w:div w:id="446629755">
          <w:marLeft w:val="0"/>
          <w:marRight w:val="0"/>
          <w:marTop w:val="0"/>
          <w:marBottom w:val="0"/>
          <w:divBdr>
            <w:top w:val="none" w:sz="0" w:space="0" w:color="auto"/>
            <w:left w:val="none" w:sz="0" w:space="0" w:color="auto"/>
            <w:bottom w:val="none" w:sz="0" w:space="0" w:color="auto"/>
            <w:right w:val="none" w:sz="0" w:space="0" w:color="auto"/>
          </w:divBdr>
        </w:div>
        <w:div w:id="109865526">
          <w:marLeft w:val="0"/>
          <w:marRight w:val="0"/>
          <w:marTop w:val="0"/>
          <w:marBottom w:val="0"/>
          <w:divBdr>
            <w:top w:val="none" w:sz="0" w:space="0" w:color="auto"/>
            <w:left w:val="none" w:sz="0" w:space="0" w:color="auto"/>
            <w:bottom w:val="none" w:sz="0" w:space="0" w:color="auto"/>
            <w:right w:val="none" w:sz="0" w:space="0" w:color="auto"/>
          </w:divBdr>
        </w:div>
        <w:div w:id="1015305571">
          <w:marLeft w:val="0"/>
          <w:marRight w:val="0"/>
          <w:marTop w:val="0"/>
          <w:marBottom w:val="0"/>
          <w:divBdr>
            <w:top w:val="none" w:sz="0" w:space="0" w:color="auto"/>
            <w:left w:val="none" w:sz="0" w:space="0" w:color="auto"/>
            <w:bottom w:val="none" w:sz="0" w:space="0" w:color="auto"/>
            <w:right w:val="none" w:sz="0" w:space="0" w:color="auto"/>
          </w:divBdr>
        </w:div>
        <w:div w:id="1769354260">
          <w:marLeft w:val="0"/>
          <w:marRight w:val="0"/>
          <w:marTop w:val="0"/>
          <w:marBottom w:val="0"/>
          <w:divBdr>
            <w:top w:val="none" w:sz="0" w:space="0" w:color="auto"/>
            <w:left w:val="none" w:sz="0" w:space="0" w:color="auto"/>
            <w:bottom w:val="none" w:sz="0" w:space="0" w:color="auto"/>
            <w:right w:val="none" w:sz="0" w:space="0" w:color="auto"/>
          </w:divBdr>
        </w:div>
        <w:div w:id="21591622">
          <w:marLeft w:val="0"/>
          <w:marRight w:val="0"/>
          <w:marTop w:val="0"/>
          <w:marBottom w:val="0"/>
          <w:divBdr>
            <w:top w:val="none" w:sz="0" w:space="0" w:color="auto"/>
            <w:left w:val="none" w:sz="0" w:space="0" w:color="auto"/>
            <w:bottom w:val="none" w:sz="0" w:space="0" w:color="auto"/>
            <w:right w:val="none" w:sz="0" w:space="0" w:color="auto"/>
          </w:divBdr>
        </w:div>
        <w:div w:id="1981225464">
          <w:marLeft w:val="0"/>
          <w:marRight w:val="0"/>
          <w:marTop w:val="0"/>
          <w:marBottom w:val="0"/>
          <w:divBdr>
            <w:top w:val="none" w:sz="0" w:space="0" w:color="auto"/>
            <w:left w:val="none" w:sz="0" w:space="0" w:color="auto"/>
            <w:bottom w:val="none" w:sz="0" w:space="0" w:color="auto"/>
            <w:right w:val="none" w:sz="0" w:space="0" w:color="auto"/>
          </w:divBdr>
        </w:div>
        <w:div w:id="1295406369">
          <w:marLeft w:val="0"/>
          <w:marRight w:val="0"/>
          <w:marTop w:val="0"/>
          <w:marBottom w:val="0"/>
          <w:divBdr>
            <w:top w:val="none" w:sz="0" w:space="0" w:color="auto"/>
            <w:left w:val="none" w:sz="0" w:space="0" w:color="auto"/>
            <w:bottom w:val="none" w:sz="0" w:space="0" w:color="auto"/>
            <w:right w:val="none" w:sz="0" w:space="0" w:color="auto"/>
          </w:divBdr>
        </w:div>
        <w:div w:id="1696806861">
          <w:marLeft w:val="0"/>
          <w:marRight w:val="0"/>
          <w:marTop w:val="0"/>
          <w:marBottom w:val="0"/>
          <w:divBdr>
            <w:top w:val="none" w:sz="0" w:space="0" w:color="auto"/>
            <w:left w:val="none" w:sz="0" w:space="0" w:color="auto"/>
            <w:bottom w:val="none" w:sz="0" w:space="0" w:color="auto"/>
            <w:right w:val="none" w:sz="0" w:space="0" w:color="auto"/>
          </w:divBdr>
        </w:div>
        <w:div w:id="1401054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2020-04-26T13:19:00Z</dcterms:created>
  <dcterms:modified xsi:type="dcterms:W3CDTF">2020-04-26T13:19:00Z</dcterms:modified>
</cp:coreProperties>
</file>