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A00" w:rsidRPr="00E15A00" w:rsidRDefault="00E15A00" w:rsidP="00E15A00">
      <w:pPr>
        <w:jc w:val="center"/>
        <w:rPr>
          <w:sz w:val="32"/>
          <w:szCs w:val="32"/>
        </w:rPr>
      </w:pPr>
      <w:bookmarkStart w:id="0" w:name="Anchor1"/>
      <w:bookmarkEnd w:id="0"/>
      <w:r w:rsidRPr="00E15A00">
        <w:rPr>
          <w:sz w:val="32"/>
          <w:szCs w:val="32"/>
          <w:rtl/>
        </w:rPr>
        <w:t xml:space="preserve">الطعن رقم </w:t>
      </w:r>
      <w:r w:rsidRPr="00E15A00">
        <w:rPr>
          <w:sz w:val="32"/>
          <w:szCs w:val="32"/>
        </w:rPr>
        <w:t>302</w:t>
      </w:r>
      <w:bookmarkStart w:id="1" w:name="_GoBack"/>
      <w:bookmarkEnd w:id="1"/>
      <w:r w:rsidRPr="00E15A00">
        <w:rPr>
          <w:sz w:val="32"/>
          <w:szCs w:val="32"/>
        </w:rPr>
        <w:t>/2013</w:t>
      </w:r>
    </w:p>
    <w:p w:rsidR="00E15A00" w:rsidRPr="00E15A00" w:rsidRDefault="00E15A00" w:rsidP="00E15A00">
      <w:pPr>
        <w:rPr>
          <w:sz w:val="32"/>
          <w:szCs w:val="32"/>
        </w:rPr>
      </w:pPr>
      <w:bookmarkStart w:id="2" w:name="Anchor7"/>
      <w:bookmarkEnd w:id="2"/>
      <w:r w:rsidRPr="00E15A00">
        <w:rPr>
          <w:sz w:val="32"/>
          <w:szCs w:val="32"/>
          <w:rtl/>
        </w:rPr>
        <w:t>هيئة المحكمة</w:t>
      </w:r>
      <w:r w:rsidRPr="00E15A00">
        <w:rPr>
          <w:sz w:val="32"/>
          <w:szCs w:val="32"/>
        </w:rPr>
        <w:t xml:space="preserve">: </w:t>
      </w:r>
      <w:r w:rsidRPr="00E15A00">
        <w:rPr>
          <w:sz w:val="32"/>
          <w:szCs w:val="32"/>
          <w:rtl/>
        </w:rPr>
        <w:t>برئاسة السيد المستشار سالم عوض محمد الخضير العجيل وكيل المحكمة وعضوية السادة المستشارين عبدالله جاسم العبدالله وسيد الدليل ولا شين إبراهيم وخالد مقلد</w:t>
      </w:r>
    </w:p>
    <w:bookmarkStart w:id="3" w:name="Anchor27"/>
    <w:bookmarkEnd w:id="3"/>
    <w:p w:rsidR="00E15A00" w:rsidRPr="00E15A00" w:rsidRDefault="00E15A00" w:rsidP="00E15A00">
      <w:pPr>
        <w:rPr>
          <w:sz w:val="32"/>
          <w:szCs w:val="32"/>
        </w:rPr>
      </w:pPr>
      <w:r w:rsidRPr="00E15A00">
        <w:rPr>
          <w:sz w:val="32"/>
          <w:szCs w:val="32"/>
        </w:rPr>
        <w:fldChar w:fldCharType="begin"/>
      </w:r>
      <w:r w:rsidRPr="00E15A00">
        <w:rPr>
          <w:sz w:val="32"/>
          <w:szCs w:val="32"/>
        </w:rPr>
        <w:instrText xml:space="preserve"> HYPERLINK "http://www.law.gov.kw/KWT_CC-Ar/00_2014/00_%D8%A7%D9%84%D8%AF%D8%A7%D8%A6%D8%B1%D8%A9%20%D8%A7%D9%84%D8%AC%D8%B2%D8%A7%D8%A6%D9%8A%D8%A9/KWT-CC-Ar_2014-06-16_00302_Taan.html" \l "TM2014_302_1" </w:instrText>
      </w:r>
      <w:r w:rsidRPr="00E15A00">
        <w:rPr>
          <w:sz w:val="32"/>
          <w:szCs w:val="32"/>
        </w:rPr>
        <w:fldChar w:fldCharType="separate"/>
      </w:r>
      <w:r w:rsidRPr="00E15A00">
        <w:rPr>
          <w:rStyle w:val="Hyperlink"/>
          <w:sz w:val="32"/>
          <w:szCs w:val="32"/>
        </w:rPr>
        <w:t xml:space="preserve">1 – </w:t>
      </w:r>
      <w:r w:rsidRPr="00E15A00">
        <w:rPr>
          <w:rStyle w:val="Hyperlink"/>
          <w:sz w:val="32"/>
          <w:szCs w:val="32"/>
          <w:rtl/>
        </w:rPr>
        <w:t>ان الدستور كفل الحرية الشخصية وحرص على حرية الرأي والتعبير حسب الشروط والاوضاع التي بينها قانون المطبوعات والذي نص على المسائل المحظور نشرها</w:t>
      </w:r>
      <w:r w:rsidRPr="00E15A00">
        <w:rPr>
          <w:rStyle w:val="Hyperlink"/>
          <w:sz w:val="32"/>
          <w:szCs w:val="32"/>
        </w:rPr>
        <w:t>.</w:t>
      </w:r>
      <w:r w:rsidRPr="00E15A00">
        <w:rPr>
          <w:sz w:val="32"/>
          <w:szCs w:val="32"/>
        </w:rPr>
        <w:fldChar w:fldCharType="end"/>
      </w:r>
    </w:p>
    <w:bookmarkStart w:id="4" w:name="Anchor44"/>
    <w:bookmarkEnd w:id="4"/>
    <w:p w:rsidR="00E15A00" w:rsidRPr="00E15A00" w:rsidRDefault="00E15A00" w:rsidP="00E15A00">
      <w:pPr>
        <w:rPr>
          <w:sz w:val="32"/>
          <w:szCs w:val="32"/>
        </w:rPr>
      </w:pPr>
      <w:r w:rsidRPr="00E15A00">
        <w:rPr>
          <w:sz w:val="32"/>
          <w:szCs w:val="32"/>
        </w:rPr>
        <w:fldChar w:fldCharType="begin"/>
      </w:r>
      <w:r w:rsidRPr="00E15A00">
        <w:rPr>
          <w:sz w:val="32"/>
          <w:szCs w:val="32"/>
        </w:rPr>
        <w:instrText xml:space="preserve"> HYPERLINK "http://www.law.gov.kw/KWT_CC-Ar/00_2014/00_%D8%A7%D9%84%D8%AF%D8%A7%D8%A6%D8%B1%D8%A9%20%D8%A7%D9%84%D8%AC%D8%B2%D8%A7%D8%A6%D9%8A%D8%A9/KWT-CC-Ar_2014-06-16_00302_Taan.html" \l "TM2014_302_2" </w:instrText>
      </w:r>
      <w:r w:rsidRPr="00E15A00">
        <w:rPr>
          <w:sz w:val="32"/>
          <w:szCs w:val="32"/>
        </w:rPr>
        <w:fldChar w:fldCharType="separate"/>
      </w:r>
      <w:r w:rsidRPr="00E15A00">
        <w:rPr>
          <w:rStyle w:val="Hyperlink"/>
          <w:sz w:val="32"/>
          <w:szCs w:val="32"/>
        </w:rPr>
        <w:t xml:space="preserve">2 – </w:t>
      </w:r>
      <w:r w:rsidRPr="00E15A00">
        <w:rPr>
          <w:rStyle w:val="Hyperlink"/>
          <w:sz w:val="32"/>
          <w:szCs w:val="32"/>
          <w:rtl/>
        </w:rPr>
        <w:t>ان تقدير ما إذا كان النشر ينطوي على شيء محظور قانوناً والتعرف الى حقيقة الالفاظ الماسة بالكرامة او الحياة الشخصية او المعتقدات الدينية من المسائل التي يستقل بها قاضي الموضوع دون خضوعه لرقامة محكمة التمييز</w:t>
      </w:r>
      <w:r w:rsidRPr="00E15A00">
        <w:rPr>
          <w:rStyle w:val="Hyperlink"/>
          <w:sz w:val="32"/>
          <w:szCs w:val="32"/>
        </w:rPr>
        <w:t>.</w:t>
      </w:r>
      <w:r w:rsidRPr="00E15A00">
        <w:rPr>
          <w:sz w:val="32"/>
          <w:szCs w:val="32"/>
        </w:rPr>
        <w:fldChar w:fldCharType="end"/>
      </w:r>
    </w:p>
    <w:bookmarkStart w:id="5" w:name="Anchor66"/>
    <w:bookmarkEnd w:id="5"/>
    <w:p w:rsidR="00E15A00" w:rsidRPr="00E15A00" w:rsidRDefault="00E15A00" w:rsidP="00E15A00">
      <w:pPr>
        <w:rPr>
          <w:sz w:val="32"/>
          <w:szCs w:val="32"/>
        </w:rPr>
      </w:pPr>
      <w:r w:rsidRPr="00E15A00">
        <w:rPr>
          <w:sz w:val="32"/>
          <w:szCs w:val="32"/>
        </w:rPr>
        <w:fldChar w:fldCharType="begin"/>
      </w:r>
      <w:r w:rsidRPr="00E15A00">
        <w:rPr>
          <w:sz w:val="32"/>
          <w:szCs w:val="32"/>
        </w:rPr>
        <w:instrText xml:space="preserve"> HYPERLINK "http://www.law.gov.kw/KWT_CC-Ar/00_2014/00_%D8%A7%D9%84%D8%AF%D8%A7%D8%A6%D8%B1%D8%A9%20%D8%A7%D9%84%D8%AC%D8%B2%D8%A7%D8%A6%D9%8A%D8%A9/KWT-CC-Ar_2014-06-16_00302_Taan.html" \l "TM2014_302_3" </w:instrText>
      </w:r>
      <w:r w:rsidRPr="00E15A00">
        <w:rPr>
          <w:sz w:val="32"/>
          <w:szCs w:val="32"/>
        </w:rPr>
        <w:fldChar w:fldCharType="separate"/>
      </w:r>
      <w:r w:rsidRPr="00E15A00">
        <w:rPr>
          <w:rStyle w:val="Hyperlink"/>
          <w:sz w:val="32"/>
          <w:szCs w:val="32"/>
        </w:rPr>
        <w:t xml:space="preserve">3 – </w:t>
      </w:r>
      <w:r w:rsidRPr="00E15A00">
        <w:rPr>
          <w:rStyle w:val="Hyperlink"/>
          <w:sz w:val="32"/>
          <w:szCs w:val="32"/>
          <w:rtl/>
        </w:rPr>
        <w:t>ان القصد الجنائي في جريمة المساس بكرامة الاشخاص يتحقق اذا كانت المادة المنشورة تتضمن ما يخدش الشرف والسمعة او الاعتبار او المركز الاجتماعي</w:t>
      </w:r>
      <w:r w:rsidRPr="00E15A00">
        <w:rPr>
          <w:rStyle w:val="Hyperlink"/>
          <w:sz w:val="32"/>
          <w:szCs w:val="32"/>
        </w:rPr>
        <w:t>.</w:t>
      </w:r>
      <w:r w:rsidRPr="00E15A00">
        <w:rPr>
          <w:sz w:val="32"/>
          <w:szCs w:val="32"/>
        </w:rPr>
        <w:fldChar w:fldCharType="end"/>
      </w:r>
    </w:p>
    <w:bookmarkStart w:id="6" w:name="Anchor82"/>
    <w:bookmarkEnd w:id="6"/>
    <w:p w:rsidR="00E15A00" w:rsidRPr="00E15A00" w:rsidRDefault="00E15A00" w:rsidP="00E15A00">
      <w:pPr>
        <w:rPr>
          <w:sz w:val="32"/>
          <w:szCs w:val="32"/>
        </w:rPr>
      </w:pPr>
      <w:r w:rsidRPr="00E15A00">
        <w:rPr>
          <w:sz w:val="32"/>
          <w:szCs w:val="32"/>
        </w:rPr>
        <w:fldChar w:fldCharType="begin"/>
      </w:r>
      <w:r w:rsidRPr="00E15A00">
        <w:rPr>
          <w:sz w:val="32"/>
          <w:szCs w:val="32"/>
        </w:rPr>
        <w:instrText xml:space="preserve"> HYPERLINK "http://www.law.gov.kw/KWT_CC-Ar/00_2014/00_%D8%A7%D9%84%D8%AF%D8%A7%D8%A6%D8%B1%D8%A9%20%D8%A7%D9%84%D8%AC%D8%B2%D8%A7%D8%A6%D9%8A%D8%A9/KWT-CC-Ar_2014-06-16_00302_Taan.html" \l "TM2014_302_4" </w:instrText>
      </w:r>
      <w:r w:rsidRPr="00E15A00">
        <w:rPr>
          <w:sz w:val="32"/>
          <w:szCs w:val="32"/>
        </w:rPr>
        <w:fldChar w:fldCharType="separate"/>
      </w:r>
      <w:r w:rsidRPr="00E15A00">
        <w:rPr>
          <w:rStyle w:val="Hyperlink"/>
          <w:sz w:val="32"/>
          <w:szCs w:val="32"/>
        </w:rPr>
        <w:t xml:space="preserve">4 - </w:t>
      </w:r>
      <w:r w:rsidRPr="00E15A00">
        <w:rPr>
          <w:rStyle w:val="Hyperlink"/>
          <w:sz w:val="32"/>
          <w:szCs w:val="32"/>
          <w:rtl/>
        </w:rPr>
        <w:t>ان القانون لم ينص على وجوب توافر قصد خاص في جريمة المساس بكرامة الاشخاص</w:t>
      </w:r>
      <w:r w:rsidRPr="00E15A00">
        <w:rPr>
          <w:rStyle w:val="Hyperlink"/>
          <w:sz w:val="32"/>
          <w:szCs w:val="32"/>
        </w:rPr>
        <w:t>.</w:t>
      </w:r>
      <w:r w:rsidRPr="00E15A00">
        <w:rPr>
          <w:sz w:val="32"/>
          <w:szCs w:val="32"/>
        </w:rPr>
        <w:fldChar w:fldCharType="end"/>
      </w:r>
    </w:p>
    <w:bookmarkStart w:id="7" w:name="Anchor91"/>
    <w:bookmarkEnd w:id="7"/>
    <w:p w:rsidR="00E15A00" w:rsidRPr="00E15A00" w:rsidRDefault="00E15A00" w:rsidP="00E15A00">
      <w:pPr>
        <w:rPr>
          <w:sz w:val="32"/>
          <w:szCs w:val="32"/>
        </w:rPr>
      </w:pPr>
      <w:r w:rsidRPr="00E15A00">
        <w:rPr>
          <w:sz w:val="32"/>
          <w:szCs w:val="32"/>
        </w:rPr>
        <w:fldChar w:fldCharType="begin"/>
      </w:r>
      <w:r w:rsidRPr="00E15A00">
        <w:rPr>
          <w:sz w:val="32"/>
          <w:szCs w:val="32"/>
        </w:rPr>
        <w:instrText xml:space="preserve"> HYPERLINK "http://www.law.gov.kw/KWT_CC-Ar/00_2014/00_%D8%A7%D9%84%D8%AF%D8%A7%D8%A6%D8%B1%D8%A9%20%D8%A7%D9%84%D8%AC%D8%B2%D8%A7%D8%A6%D9%8A%D8%A9/KWT-CC-Ar_2014-06-16_00302_Taan.html" \l "TM2014_302_5" </w:instrText>
      </w:r>
      <w:r w:rsidRPr="00E15A00">
        <w:rPr>
          <w:sz w:val="32"/>
          <w:szCs w:val="32"/>
        </w:rPr>
        <w:fldChar w:fldCharType="separate"/>
      </w:r>
      <w:r w:rsidRPr="00E15A00">
        <w:rPr>
          <w:rStyle w:val="Hyperlink"/>
          <w:sz w:val="32"/>
          <w:szCs w:val="32"/>
        </w:rPr>
        <w:t xml:space="preserve">5 – </w:t>
      </w:r>
      <w:r w:rsidRPr="00E15A00">
        <w:rPr>
          <w:rStyle w:val="Hyperlink"/>
          <w:sz w:val="32"/>
          <w:szCs w:val="32"/>
          <w:rtl/>
        </w:rPr>
        <w:t>ان تحقق القصد في جريمة المساس بكرامة الاشخاص يؤدي الى عدم جواز التحدث عن النقد المباح الذي يُعتبر مجرد إبداء رأي في امرٍ او عمل</w:t>
      </w:r>
      <w:r w:rsidRPr="00E15A00">
        <w:rPr>
          <w:rStyle w:val="Hyperlink"/>
          <w:sz w:val="32"/>
          <w:szCs w:val="32"/>
        </w:rPr>
        <w:t>.</w:t>
      </w:r>
      <w:r w:rsidRPr="00E15A00">
        <w:rPr>
          <w:sz w:val="32"/>
          <w:szCs w:val="32"/>
        </w:rPr>
        <w:fldChar w:fldCharType="end"/>
      </w:r>
    </w:p>
    <w:bookmarkStart w:id="8" w:name="Anchor104"/>
    <w:bookmarkEnd w:id="8"/>
    <w:p w:rsidR="00E15A00" w:rsidRPr="00E15A00" w:rsidRDefault="00E15A00" w:rsidP="00E15A00">
      <w:pPr>
        <w:rPr>
          <w:sz w:val="32"/>
          <w:szCs w:val="32"/>
        </w:rPr>
      </w:pPr>
      <w:r w:rsidRPr="00E15A00">
        <w:rPr>
          <w:sz w:val="32"/>
          <w:szCs w:val="32"/>
        </w:rPr>
        <w:fldChar w:fldCharType="begin"/>
      </w:r>
      <w:r w:rsidRPr="00E15A00">
        <w:rPr>
          <w:sz w:val="32"/>
          <w:szCs w:val="32"/>
        </w:rPr>
        <w:instrText xml:space="preserve"> HYPERLINK "http://www.law.gov.kw/KWT_CC-Ar/00_2014/00_%D8%A7%D9%84%D8%AF%D8%A7%D8%A6%D8%B1%D8%A9%20%D8%A7%D9%84%D8%AC%D8%B2%D8%A7%D8%A6%D9%8A%D8%A9/KWT-CC-Ar_2014-06-16_00302_Taan.html" \l "TM2014_302_6" </w:instrText>
      </w:r>
      <w:r w:rsidRPr="00E15A00">
        <w:rPr>
          <w:sz w:val="32"/>
          <w:szCs w:val="32"/>
        </w:rPr>
        <w:fldChar w:fldCharType="separate"/>
      </w:r>
      <w:r w:rsidRPr="00E15A00">
        <w:rPr>
          <w:rStyle w:val="Hyperlink"/>
          <w:sz w:val="32"/>
          <w:szCs w:val="32"/>
        </w:rPr>
        <w:t xml:space="preserve">6 – </w:t>
      </w:r>
      <w:r w:rsidRPr="00E15A00">
        <w:rPr>
          <w:rStyle w:val="Hyperlink"/>
          <w:sz w:val="32"/>
          <w:szCs w:val="32"/>
          <w:rtl/>
        </w:rPr>
        <w:t>ان التحدث عن مسألة حسن النية في حال تحقق القصد في جريمة المساس بكرامة الاشخاص غير جائز الا في صورة ما يكون الطعن موجهاً الى موظفٍ عام</w:t>
      </w:r>
      <w:r w:rsidRPr="00E15A00">
        <w:rPr>
          <w:rStyle w:val="Hyperlink"/>
          <w:sz w:val="32"/>
          <w:szCs w:val="32"/>
        </w:rPr>
        <w:t>.</w:t>
      </w:r>
      <w:r w:rsidRPr="00E15A00">
        <w:rPr>
          <w:sz w:val="32"/>
          <w:szCs w:val="32"/>
        </w:rPr>
        <w:fldChar w:fldCharType="end"/>
      </w:r>
    </w:p>
    <w:bookmarkStart w:id="9" w:name="Anchor118"/>
    <w:bookmarkEnd w:id="9"/>
    <w:p w:rsidR="00E15A00" w:rsidRPr="00E15A00" w:rsidRDefault="00E15A00" w:rsidP="00E15A00">
      <w:pPr>
        <w:rPr>
          <w:sz w:val="32"/>
          <w:szCs w:val="32"/>
        </w:rPr>
      </w:pPr>
      <w:r w:rsidRPr="00E15A00">
        <w:rPr>
          <w:sz w:val="32"/>
          <w:szCs w:val="32"/>
        </w:rPr>
        <w:fldChar w:fldCharType="begin"/>
      </w:r>
      <w:r w:rsidRPr="00E15A00">
        <w:rPr>
          <w:sz w:val="32"/>
          <w:szCs w:val="32"/>
        </w:rPr>
        <w:instrText xml:space="preserve"> HYPERLINK "http://www.law.gov.kw/KWT_CC-Ar/00_2014/00_%D8%A7%D9%84%D8%AF%D8%A7%D8%A6%D8%B1%D8%A9%20%D8%A7%D9%84%D8%AC%D8%B2%D8%A7%D8%A6%D9%8A%D8%A9/KWT-CC-Ar_2014-06-16_00302_Taan.html" \l "TM2014_302_7" </w:instrText>
      </w:r>
      <w:r w:rsidRPr="00E15A00">
        <w:rPr>
          <w:sz w:val="32"/>
          <w:szCs w:val="32"/>
        </w:rPr>
        <w:fldChar w:fldCharType="separate"/>
      </w:r>
      <w:r w:rsidRPr="00E15A00">
        <w:rPr>
          <w:rStyle w:val="Hyperlink"/>
          <w:sz w:val="32"/>
          <w:szCs w:val="32"/>
        </w:rPr>
        <w:t xml:space="preserve">7 - </w:t>
      </w:r>
      <w:r w:rsidRPr="00E15A00">
        <w:rPr>
          <w:rStyle w:val="Hyperlink"/>
          <w:sz w:val="32"/>
          <w:szCs w:val="32"/>
          <w:rtl/>
        </w:rPr>
        <w:t>الحكم بإدانة رئيس تحرير الجريدة في جريمة المساس بكرامة الاشخاص اذ ان العبارات التي تضمنها المقال المنشور من شأنها المساس بكرامة المجني عليه والنيل من سمعته والقصد منها الإساءة اليه</w:t>
      </w:r>
      <w:r w:rsidRPr="00E15A00">
        <w:rPr>
          <w:rStyle w:val="Hyperlink"/>
          <w:sz w:val="32"/>
          <w:szCs w:val="32"/>
        </w:rPr>
        <w:t>.</w:t>
      </w:r>
      <w:r w:rsidRPr="00E15A00">
        <w:rPr>
          <w:sz w:val="32"/>
          <w:szCs w:val="32"/>
        </w:rPr>
        <w:fldChar w:fldCharType="end"/>
      </w:r>
    </w:p>
    <w:bookmarkStart w:id="10" w:name="Anchor137"/>
    <w:bookmarkEnd w:id="10"/>
    <w:p w:rsidR="00E15A00" w:rsidRPr="00E15A00" w:rsidRDefault="00E15A00" w:rsidP="00E15A00">
      <w:pPr>
        <w:rPr>
          <w:sz w:val="32"/>
          <w:szCs w:val="32"/>
        </w:rPr>
      </w:pPr>
      <w:r w:rsidRPr="00E15A00">
        <w:rPr>
          <w:sz w:val="32"/>
          <w:szCs w:val="32"/>
        </w:rPr>
        <w:fldChar w:fldCharType="begin"/>
      </w:r>
      <w:r w:rsidRPr="00E15A00">
        <w:rPr>
          <w:sz w:val="32"/>
          <w:szCs w:val="32"/>
        </w:rPr>
        <w:instrText xml:space="preserve"> HYPERLINK "http://www.law.gov.kw/KWT_CC-Ar/00_2014/00_%D8%A7%D9%84%D8%AF%D8%A7%D8%A6%D8%B1%D8%A9%20%D8%A7%D9%84%D8%AC%D8%B2%D8%A7%D8%A6%D9%8A%D8%A9/KWT-CC-Ar_2014-06-16_00302_Taan.html" \l "TM2014_302_8" </w:instrText>
      </w:r>
      <w:r w:rsidRPr="00E15A00">
        <w:rPr>
          <w:sz w:val="32"/>
          <w:szCs w:val="32"/>
        </w:rPr>
        <w:fldChar w:fldCharType="separate"/>
      </w:r>
      <w:r w:rsidRPr="00E15A00">
        <w:rPr>
          <w:rStyle w:val="Hyperlink"/>
          <w:sz w:val="32"/>
          <w:szCs w:val="32"/>
        </w:rPr>
        <w:t xml:space="preserve">8 – </w:t>
      </w:r>
      <w:r w:rsidRPr="00E15A00">
        <w:rPr>
          <w:rStyle w:val="Hyperlink"/>
          <w:sz w:val="32"/>
          <w:szCs w:val="32"/>
          <w:rtl/>
        </w:rPr>
        <w:t>ان شروط توافر اسباب الإباحة المنصوص عليها في قانون الجزاء تنصرف فقط الى جريمة القذف المنصوص عليها في نفس القانون</w:t>
      </w:r>
      <w:r w:rsidRPr="00E15A00">
        <w:rPr>
          <w:rStyle w:val="Hyperlink"/>
          <w:sz w:val="32"/>
          <w:szCs w:val="32"/>
        </w:rPr>
        <w:t>.</w:t>
      </w:r>
      <w:r w:rsidRPr="00E15A00">
        <w:rPr>
          <w:sz w:val="32"/>
          <w:szCs w:val="32"/>
        </w:rPr>
        <w:fldChar w:fldCharType="end"/>
      </w:r>
      <w:r w:rsidRPr="00E15A00">
        <w:rPr>
          <w:sz w:val="32"/>
          <w:szCs w:val="32"/>
        </w:rPr>
        <w:br/>
      </w:r>
      <w:r w:rsidRPr="00E15A00">
        <w:rPr>
          <w:sz w:val="32"/>
          <w:szCs w:val="32"/>
        </w:rPr>
        <w:br/>
      </w:r>
      <w:r w:rsidRPr="00E15A00">
        <w:rPr>
          <w:sz w:val="32"/>
          <w:szCs w:val="32"/>
          <w:u w:val="single"/>
          <w:rtl/>
        </w:rPr>
        <w:t>ملاحظة</w:t>
      </w:r>
      <w:r w:rsidRPr="00E15A00">
        <w:rPr>
          <w:sz w:val="32"/>
          <w:szCs w:val="32"/>
          <w:u w:val="single"/>
        </w:rPr>
        <w:t xml:space="preserve"> :</w:t>
      </w:r>
      <w:r w:rsidRPr="00E15A00">
        <w:rPr>
          <w:sz w:val="32"/>
          <w:szCs w:val="32"/>
        </w:rPr>
        <w:br/>
      </w:r>
      <w:r w:rsidRPr="00E15A00">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E15A00" w:rsidRPr="00E15A00" w:rsidRDefault="00E15A00" w:rsidP="00E15A00">
      <w:pPr>
        <w:rPr>
          <w:sz w:val="32"/>
          <w:szCs w:val="32"/>
        </w:rPr>
      </w:pPr>
      <w:bookmarkStart w:id="11" w:name="Anchor150"/>
      <w:bookmarkEnd w:id="11"/>
      <w:r w:rsidRPr="00E15A00">
        <w:rPr>
          <w:b/>
          <w:bCs/>
          <w:sz w:val="32"/>
          <w:szCs w:val="32"/>
          <w:rtl/>
        </w:rPr>
        <w:lastRenderedPageBreak/>
        <w:t>المحكمة</w:t>
      </w:r>
    </w:p>
    <w:p w:rsidR="00E15A00" w:rsidRPr="00E15A00" w:rsidRDefault="00E15A00" w:rsidP="00E15A00">
      <w:pPr>
        <w:rPr>
          <w:sz w:val="32"/>
          <w:szCs w:val="32"/>
        </w:rPr>
      </w:pPr>
      <w:bookmarkStart w:id="12" w:name="Anchor151"/>
      <w:bookmarkEnd w:id="12"/>
      <w:r w:rsidRPr="00E15A00">
        <w:rPr>
          <w:sz w:val="32"/>
          <w:szCs w:val="32"/>
          <w:rtl/>
        </w:rPr>
        <w:t>بعد الإطلاع على الأوراق وسماع المرافعة وبعد المداولة</w:t>
      </w:r>
      <w:r w:rsidRPr="00E15A00">
        <w:rPr>
          <w:sz w:val="32"/>
          <w:szCs w:val="32"/>
        </w:rPr>
        <w:t xml:space="preserve">:- </w:t>
      </w:r>
    </w:p>
    <w:p w:rsidR="00E15A00" w:rsidRPr="00E15A00" w:rsidRDefault="00E15A00" w:rsidP="00E15A00">
      <w:pPr>
        <w:rPr>
          <w:sz w:val="32"/>
          <w:szCs w:val="32"/>
        </w:rPr>
      </w:pPr>
      <w:bookmarkStart w:id="13" w:name="Anchor158"/>
      <w:bookmarkEnd w:id="13"/>
      <w:r w:rsidRPr="00E15A00">
        <w:rPr>
          <w:sz w:val="32"/>
          <w:szCs w:val="32"/>
          <w:rtl/>
        </w:rPr>
        <w:t>حيث إن الطعن استوفى الشكل المقرر في القانون</w:t>
      </w:r>
      <w:r w:rsidRPr="00E15A00">
        <w:rPr>
          <w:sz w:val="32"/>
          <w:szCs w:val="32"/>
        </w:rPr>
        <w:t xml:space="preserve">. </w:t>
      </w:r>
    </w:p>
    <w:p w:rsidR="00E15A00" w:rsidRPr="00E15A00" w:rsidRDefault="00E15A00" w:rsidP="00E15A00">
      <w:pPr>
        <w:rPr>
          <w:sz w:val="32"/>
          <w:szCs w:val="32"/>
        </w:rPr>
      </w:pPr>
      <w:bookmarkStart w:id="14" w:name="Anchor163"/>
      <w:bookmarkEnd w:id="14"/>
      <w:r w:rsidRPr="00E15A00">
        <w:rPr>
          <w:sz w:val="32"/>
          <w:szCs w:val="32"/>
          <w:rtl/>
        </w:rPr>
        <w:t>وحيث إن الطاعن ينعي على الحكم المطعون فيه أنه إذ دانه بصفته رئيساً لتحرير جريدة السياسة الكويتية بجريمتي نشر وإجازة نشر مقال من شأنه المساس بكرامة المجني عليه وسمعته دون أن يتحرى الدقة والحقيقة فيه ، قد شابه الخطأ في تطبيق القانون والفساد في الإستدلال، ذلك بأن ما نشر في المقال مثار الاتهام لا يخرج عن حدود حرية الرأي والتعبير اللتين كفلهما الدستور والقانون ويعد من قبيل النقد المباح، ولم يقصد به الإساءة إلى المجني عليه أو المساس بشخصه وكرامته إذ أنه لا توجد خلافات شخصية بينهما مما يتوافر به حسن النية وتحقيق الصالح العام والأخذ بأيدي الناس لمعرفة الحقيقة، فضلاً عن أن المجني عليه شخصية عامة سياسية ونيابية يجوز نقد أعماله للكشف عن الحقائق وهو ما ينتفي به القصد الجنائي، كل ذلك يعيب الحكم ويستوجب تمييزه</w:t>
      </w:r>
      <w:r w:rsidRPr="00E15A00">
        <w:rPr>
          <w:sz w:val="32"/>
          <w:szCs w:val="32"/>
        </w:rPr>
        <w:t xml:space="preserve">. </w:t>
      </w:r>
    </w:p>
    <w:p w:rsidR="00E15A00" w:rsidRPr="00E15A00" w:rsidRDefault="00E15A00" w:rsidP="00E15A00">
      <w:pPr>
        <w:rPr>
          <w:sz w:val="32"/>
          <w:szCs w:val="32"/>
        </w:rPr>
      </w:pPr>
      <w:bookmarkStart w:id="15" w:name="Anchor232"/>
      <w:bookmarkEnd w:id="15"/>
      <w:r w:rsidRPr="00E15A00">
        <w:rPr>
          <w:sz w:val="32"/>
          <w:szCs w:val="32"/>
          <w:rtl/>
        </w:rPr>
        <w:t>من حيث إن الحكم المطعون فيه قد بين واقعة الدعوى في قوله</w:t>
      </w:r>
      <w:r w:rsidRPr="00E15A00">
        <w:rPr>
          <w:sz w:val="32"/>
          <w:szCs w:val="32"/>
        </w:rPr>
        <w:t xml:space="preserve">:- </w:t>
      </w:r>
    </w:p>
    <w:p w:rsidR="00E15A00" w:rsidRPr="00E15A00" w:rsidRDefault="00E15A00" w:rsidP="00E15A00">
      <w:pPr>
        <w:rPr>
          <w:sz w:val="32"/>
          <w:szCs w:val="32"/>
        </w:rPr>
      </w:pPr>
      <w:bookmarkStart w:id="16" w:name="Anchor238"/>
      <w:bookmarkEnd w:id="16"/>
      <w:r w:rsidRPr="00E15A00">
        <w:rPr>
          <w:sz w:val="32"/>
          <w:szCs w:val="32"/>
        </w:rPr>
        <w:t>(</w:t>
      </w:r>
      <w:proofErr w:type="gramStart"/>
      <w:r w:rsidRPr="00E15A00">
        <w:rPr>
          <w:sz w:val="32"/>
          <w:szCs w:val="32"/>
        </w:rPr>
        <w:t xml:space="preserve">( </w:t>
      </w:r>
      <w:r w:rsidRPr="00E15A00">
        <w:rPr>
          <w:sz w:val="32"/>
          <w:szCs w:val="32"/>
          <w:rtl/>
        </w:rPr>
        <w:t>إن</w:t>
      </w:r>
      <w:proofErr w:type="gramEnd"/>
      <w:r w:rsidRPr="00E15A00">
        <w:rPr>
          <w:sz w:val="32"/>
          <w:szCs w:val="32"/>
          <w:rtl/>
        </w:rPr>
        <w:t xml:space="preserve"> الشاكي </w:t>
      </w:r>
      <w:r w:rsidRPr="00E15A00">
        <w:rPr>
          <w:sz w:val="32"/>
          <w:szCs w:val="32"/>
        </w:rPr>
        <w:t xml:space="preserve">......... </w:t>
      </w:r>
      <w:r w:rsidRPr="00E15A00">
        <w:rPr>
          <w:sz w:val="32"/>
          <w:szCs w:val="32"/>
          <w:rtl/>
        </w:rPr>
        <w:t>تقدم بوكيل عنه بشكوى ضد المتهم لنشره مقال في جريدة السياسة الكويتية التي يرأس تحريرها بتاريخ 2014/9/4 في العدد 115759 لسنة 44 تحت عنوان</w:t>
      </w:r>
      <w:r w:rsidRPr="00E15A00">
        <w:rPr>
          <w:sz w:val="32"/>
          <w:szCs w:val="32"/>
        </w:rPr>
        <w:t xml:space="preserve"> " </w:t>
      </w:r>
      <w:r w:rsidRPr="00E15A00">
        <w:rPr>
          <w:sz w:val="32"/>
          <w:szCs w:val="32"/>
          <w:rtl/>
        </w:rPr>
        <w:t>إلى مسليمة العصر انتهى الدرس يا غبي وإن عدتم عدنا</w:t>
      </w:r>
      <w:r w:rsidRPr="00E15A00">
        <w:rPr>
          <w:sz w:val="32"/>
          <w:szCs w:val="32"/>
        </w:rPr>
        <w:t xml:space="preserve">" </w:t>
      </w:r>
      <w:r w:rsidRPr="00E15A00">
        <w:rPr>
          <w:sz w:val="32"/>
          <w:szCs w:val="32"/>
          <w:rtl/>
        </w:rPr>
        <w:t>تضمن عبارات من شأنها المساس بكرامته والإضرار بسمعته والإساءة إليه، وقدم نسخة من الصفحة التي ورد بها هذا المقال طالعته المحكمة ووقفت على مراميه والعبارات الواردة به والذي تضمن صورة للشاكي في هذا المقال</w:t>
      </w:r>
      <w:r w:rsidRPr="00E15A00">
        <w:rPr>
          <w:sz w:val="32"/>
          <w:szCs w:val="32"/>
        </w:rPr>
        <w:t xml:space="preserve">)). </w:t>
      </w:r>
    </w:p>
    <w:p w:rsidR="00E15A00" w:rsidRPr="00E15A00" w:rsidRDefault="00E15A00" w:rsidP="00E15A00">
      <w:pPr>
        <w:rPr>
          <w:sz w:val="32"/>
          <w:szCs w:val="32"/>
        </w:rPr>
      </w:pPr>
      <w:bookmarkStart w:id="17" w:name="Anchor278"/>
      <w:bookmarkEnd w:id="17"/>
      <w:r w:rsidRPr="00E15A00">
        <w:rPr>
          <w:sz w:val="32"/>
          <w:szCs w:val="32"/>
          <w:rtl/>
        </w:rPr>
        <w:t>وساق الحكم على ثبوت الواقعة على هذه الصورة في حق الطاعن دليلين استقاهما من شهادة وكيل المجني عليه ومما ثبت من الاطلاع على العدد رقم 115759 لسنة 44 من جريدة السياسة الكويتية، وهي أدلة سائغة من شأنها أن تؤدي إلى ما رتبه الحكم عليها</w:t>
      </w:r>
      <w:r w:rsidRPr="00E15A00">
        <w:rPr>
          <w:sz w:val="32"/>
          <w:szCs w:val="32"/>
        </w:rPr>
        <w:t xml:space="preserve">. </w:t>
      </w:r>
    </w:p>
    <w:p w:rsidR="00E15A00" w:rsidRPr="00E15A00" w:rsidRDefault="00E15A00" w:rsidP="00E15A00">
      <w:pPr>
        <w:rPr>
          <w:sz w:val="32"/>
          <w:szCs w:val="32"/>
        </w:rPr>
      </w:pPr>
      <w:bookmarkStart w:id="18" w:name="Anchor301"/>
      <w:bookmarkEnd w:id="18"/>
      <w:r w:rsidRPr="00E15A00">
        <w:rPr>
          <w:sz w:val="32"/>
          <w:szCs w:val="32"/>
          <w:rtl/>
        </w:rPr>
        <w:t xml:space="preserve">لما كان ذلك، </w:t>
      </w:r>
      <w:bookmarkStart w:id="19" w:name="TM2014_302_1"/>
      <w:bookmarkEnd w:id="19"/>
      <w:r w:rsidRPr="00E15A00">
        <w:rPr>
          <w:b/>
          <w:bCs/>
          <w:sz w:val="32"/>
          <w:szCs w:val="32"/>
          <w:rtl/>
        </w:rPr>
        <w:t xml:space="preserve">كان الدستور بعد أن كفل الحرية الشخصية في المادة 30 منه حرص على النص على حرمة الرأي والتعبير في المادة 37 وذلك وفقاً للشروط والأوضاع التي بينها القانون، وهو ما أكده المشرع في المادة الأولى من القانون رقم 3 لسنة 2006 في شأن المطبوعات والنشر فيما نصت عليه من حرية الصحافة والطباعة والنشر، كما بين القانون الأخير في الفصل الثالث منه المسائل المحظور نشرها استثناء من الأصل الدستوري ذاك وهو حرية الفكر وإبداء الرأي بما في ذلك حق النقد </w:t>
      </w:r>
      <w:r w:rsidRPr="00E15A00">
        <w:rPr>
          <w:b/>
          <w:bCs/>
          <w:sz w:val="32"/>
          <w:szCs w:val="32"/>
        </w:rPr>
        <w:t xml:space="preserve">– </w:t>
      </w:r>
      <w:r w:rsidRPr="00E15A00">
        <w:rPr>
          <w:b/>
          <w:bCs/>
          <w:sz w:val="32"/>
          <w:szCs w:val="32"/>
          <w:rtl/>
        </w:rPr>
        <w:t>وذلك حرصاً من المشرع على صيانة وحماية القيم الدينية والمقدسات ودستور الدولة والآداب العامة والنظام العام وغير ذلك مما تضمنته المواد 19، 20، 21 من القانون المذكور، كما حرص فيما أورده في الفقرة السابعة من المادة (21</w:t>
      </w:r>
      <w:r w:rsidRPr="00E15A00">
        <w:rPr>
          <w:b/>
          <w:bCs/>
          <w:sz w:val="32"/>
          <w:szCs w:val="32"/>
        </w:rPr>
        <w:t xml:space="preserve">) </w:t>
      </w:r>
      <w:r w:rsidRPr="00E15A00">
        <w:rPr>
          <w:b/>
          <w:bCs/>
          <w:sz w:val="32"/>
          <w:szCs w:val="32"/>
          <w:rtl/>
        </w:rPr>
        <w:t>المشار إليها على حماية كرامة الأشخاص وحياتهم ومعتقداتهم الدينية وأوضاعهم المالية وأسرارهم</w:t>
      </w:r>
      <w:r w:rsidRPr="00E15A00">
        <w:rPr>
          <w:b/>
          <w:bCs/>
          <w:sz w:val="32"/>
          <w:szCs w:val="32"/>
        </w:rPr>
        <w:t>...</w:t>
      </w:r>
      <w:r w:rsidRPr="00E15A00">
        <w:rPr>
          <w:b/>
          <w:bCs/>
          <w:sz w:val="32"/>
          <w:szCs w:val="32"/>
          <w:rtl/>
        </w:rPr>
        <w:t>، كجزء من حرياتهم الشخصية، وذلك دون مصادرة الحق في إبداء الرأي والتعبير مادام لا يمس هذه الحقوق وتلك الحريات،</w:t>
      </w:r>
      <w:r w:rsidRPr="00E15A00">
        <w:rPr>
          <w:sz w:val="32"/>
          <w:szCs w:val="32"/>
          <w:rtl/>
        </w:rPr>
        <w:t xml:space="preserve"> </w:t>
      </w:r>
    </w:p>
    <w:p w:rsidR="00E15A00" w:rsidRPr="00E15A00" w:rsidRDefault="00E15A00" w:rsidP="00E15A00">
      <w:pPr>
        <w:rPr>
          <w:sz w:val="32"/>
          <w:szCs w:val="32"/>
        </w:rPr>
      </w:pPr>
      <w:bookmarkStart w:id="20" w:name="Anchor388"/>
      <w:bookmarkStart w:id="21" w:name="TM2014_302_2"/>
      <w:bookmarkEnd w:id="20"/>
      <w:bookmarkEnd w:id="21"/>
      <w:r w:rsidRPr="00E15A00">
        <w:rPr>
          <w:b/>
          <w:bCs/>
          <w:sz w:val="32"/>
          <w:szCs w:val="32"/>
          <w:rtl/>
        </w:rPr>
        <w:t>وكان تقدير ما إذا كان النشر ينطوي على شيئ مما حظره النص آنف البيان هو بما يطمئن إليه قاضي الموضوع من تحصيله لفهم الواقع في الدعوى، وتقديره لمرامى العبارات وتبينه لمناحيها، فله وحده أن يتعرف على حقيقة الألفاظ التي تمس الكرامة أو الحياة الشخصية أو المعتقدات الدينية أو تتضمن إفشاء لأسرارهم مما يضر بسمعتهم حسبما يحصله من فهم الواقع في الدعوى، ولا رقابة عليه في ذلك من محكمة التمييز طالما لم يخطئ التطبيق القانوني على الواقعة</w:t>
      </w:r>
      <w:r w:rsidRPr="00E15A00">
        <w:rPr>
          <w:b/>
          <w:bCs/>
          <w:sz w:val="32"/>
          <w:szCs w:val="32"/>
        </w:rPr>
        <w:t xml:space="preserve">. </w:t>
      </w:r>
    </w:p>
    <w:p w:rsidR="00E15A00" w:rsidRPr="00E15A00" w:rsidRDefault="00E15A00" w:rsidP="00E15A00">
      <w:pPr>
        <w:rPr>
          <w:sz w:val="32"/>
          <w:szCs w:val="32"/>
        </w:rPr>
      </w:pPr>
      <w:bookmarkStart w:id="22" w:name="Anchor428"/>
      <w:bookmarkEnd w:id="22"/>
      <w:r w:rsidRPr="00E15A00">
        <w:rPr>
          <w:sz w:val="32"/>
          <w:szCs w:val="32"/>
          <w:rtl/>
        </w:rPr>
        <w:t xml:space="preserve">لما كان ذلك وكان </w:t>
      </w:r>
      <w:bookmarkStart w:id="23" w:name="TM2014_302_3"/>
      <w:bookmarkEnd w:id="23"/>
      <w:r w:rsidRPr="00E15A00">
        <w:rPr>
          <w:b/>
          <w:bCs/>
          <w:sz w:val="32"/>
          <w:szCs w:val="32"/>
          <w:rtl/>
        </w:rPr>
        <w:t>من المقرر أن القصد الجنائي في جريمة المساس بكرامة الأشخاص المؤثمة بنص الفقرة السابعة من المادة (21) من القانون رقم 3 لسنة 2006 سالف الذكر، يتوافر إذا كانت المادة المنشورة في الصحف أو غيرها من وسائل التعبير المنصوص عليها قانوناً، تتضمن ما يخدش الشرف ويمس بالسمعة أو الاعتبار أو المركز الاجتماعي، فيكون علم الناشر عندئذ متحققاً</w:t>
      </w:r>
      <w:r w:rsidRPr="00E15A00">
        <w:rPr>
          <w:sz w:val="32"/>
          <w:szCs w:val="32"/>
          <w:rtl/>
        </w:rPr>
        <w:t xml:space="preserve"> </w:t>
      </w:r>
    </w:p>
    <w:p w:rsidR="00E15A00" w:rsidRPr="00E15A00" w:rsidRDefault="00E15A00" w:rsidP="00E15A00">
      <w:pPr>
        <w:rPr>
          <w:sz w:val="32"/>
          <w:szCs w:val="32"/>
        </w:rPr>
      </w:pPr>
      <w:bookmarkStart w:id="24" w:name="Anchor464"/>
      <w:bookmarkStart w:id="25" w:name="TM2014_302_4"/>
      <w:bookmarkEnd w:id="24"/>
      <w:bookmarkEnd w:id="25"/>
      <w:r w:rsidRPr="00E15A00">
        <w:rPr>
          <w:b/>
          <w:bCs/>
          <w:sz w:val="32"/>
          <w:szCs w:val="32"/>
          <w:rtl/>
        </w:rPr>
        <w:t xml:space="preserve">ولا يتطلب القانون في تلك الجريمة قصداً خاصاً، بل يكتفي بتوافر القصد العام، واستظهار توافر هذا القصد أو انتفاؤه من وقائع الدعوى وظروفها من اختصاص محكمة الموضوع بغير معقب مادام موجب هذه الوقائع والظروف لا يتنافر مع ما استخلصته المحكمة، </w:t>
      </w:r>
    </w:p>
    <w:p w:rsidR="00E15A00" w:rsidRPr="00E15A00" w:rsidRDefault="00E15A00" w:rsidP="00E15A00">
      <w:pPr>
        <w:rPr>
          <w:sz w:val="32"/>
          <w:szCs w:val="32"/>
        </w:rPr>
      </w:pPr>
      <w:bookmarkStart w:id="26" w:name="Anchor487"/>
      <w:bookmarkStart w:id="27" w:name="TM2014_302_5"/>
      <w:bookmarkEnd w:id="26"/>
      <w:bookmarkEnd w:id="27"/>
      <w:r w:rsidRPr="00E15A00">
        <w:rPr>
          <w:b/>
          <w:bCs/>
          <w:sz w:val="32"/>
          <w:szCs w:val="32"/>
          <w:rtl/>
        </w:rPr>
        <w:t>ومتى تحقق القصد فلا يكون هناك محل للتحدث عن النقد المباح الذي هو مجرد إبداء الرأي في أمر أو عمل دون أن يكون فيه مساس بشخص صاحب الأمر أو العمل،</w:t>
      </w:r>
      <w:r w:rsidRPr="00E15A00">
        <w:rPr>
          <w:sz w:val="32"/>
          <w:szCs w:val="32"/>
          <w:rtl/>
        </w:rPr>
        <w:t xml:space="preserve"> كذلك </w:t>
      </w:r>
      <w:bookmarkStart w:id="28" w:name="TM2014_302_6"/>
      <w:bookmarkEnd w:id="28"/>
      <w:r w:rsidRPr="00E15A00">
        <w:rPr>
          <w:b/>
          <w:bCs/>
          <w:sz w:val="32"/>
          <w:szCs w:val="32"/>
          <w:rtl/>
        </w:rPr>
        <w:t>لا محل للخوض في مسألة حسن النية إلا في صورة ما يكون الطعن موجهاً إلى موظف عام، وفي هذه الحالة إذا أتى المتهم بما من شأنه أن يقنع المحكمة بسلامة الطعن وأنه كان يبغي به الدفاع عن مصلحة عامة واستطاع مع ذلك أن يثبت حقيقة كل فعل أسنده للمجني عليه فلا عقاب رغم ثبوت قصده الجنائي، أما إذا تبين أن قصده من الطعن التشهير والتجريح فالعقاب واجب</w:t>
      </w:r>
      <w:r w:rsidRPr="00E15A00">
        <w:rPr>
          <w:b/>
          <w:bCs/>
          <w:sz w:val="32"/>
          <w:szCs w:val="32"/>
        </w:rPr>
        <w:t xml:space="preserve">. </w:t>
      </w:r>
    </w:p>
    <w:p w:rsidR="00E15A00" w:rsidRPr="00E15A00" w:rsidRDefault="00E15A00" w:rsidP="00E15A00">
      <w:pPr>
        <w:rPr>
          <w:sz w:val="32"/>
          <w:szCs w:val="32"/>
        </w:rPr>
      </w:pPr>
      <w:bookmarkStart w:id="29" w:name="Anchor529"/>
      <w:bookmarkEnd w:id="29"/>
      <w:r w:rsidRPr="00E15A00">
        <w:rPr>
          <w:sz w:val="32"/>
          <w:szCs w:val="32"/>
          <w:rtl/>
        </w:rPr>
        <w:t xml:space="preserve">لما كان ذلك </w:t>
      </w:r>
      <w:bookmarkStart w:id="30" w:name="TM2014_302_7"/>
      <w:bookmarkEnd w:id="30"/>
      <w:r w:rsidRPr="00E15A00">
        <w:rPr>
          <w:b/>
          <w:bCs/>
          <w:sz w:val="32"/>
          <w:szCs w:val="32"/>
          <w:rtl/>
        </w:rPr>
        <w:t>وكانت المحكمة قد خلصت في نطاق سلطتها التقديرية في منطق سائغ وتدليل مقبول إلى أن العبارات التي تضمنها المقال مثار الاتهام والذي قام الطاعن بنشره وإجازة نشره بصفته رئيساً لتحرير الجريدة، من شأنها المساس بكرامة المجني عليه، والحط من قدره في أعين الناس، والنيل من سمعته، وأن القصد منها الإساءة إليه، وهو ما تتوافر به في حق الطاعن الجريمتين اللتين دانه الحكم بهما بركنيهما المادي والمعنوي كما هما معرفتان به في القانون</w:t>
      </w:r>
      <w:r w:rsidRPr="00E15A00">
        <w:rPr>
          <w:b/>
          <w:bCs/>
          <w:sz w:val="32"/>
          <w:szCs w:val="32"/>
        </w:rPr>
        <w:t xml:space="preserve">. </w:t>
      </w:r>
    </w:p>
    <w:p w:rsidR="00E15A00" w:rsidRPr="00E15A00" w:rsidRDefault="00E15A00" w:rsidP="00E15A00">
      <w:pPr>
        <w:rPr>
          <w:sz w:val="32"/>
          <w:szCs w:val="32"/>
        </w:rPr>
      </w:pPr>
      <w:bookmarkStart w:id="31" w:name="Anchor571"/>
      <w:bookmarkStart w:id="32" w:name="TM2014_302_8"/>
      <w:bookmarkEnd w:id="31"/>
      <w:bookmarkEnd w:id="32"/>
      <w:r w:rsidRPr="00E15A00">
        <w:rPr>
          <w:b/>
          <w:bCs/>
          <w:sz w:val="32"/>
          <w:szCs w:val="32"/>
          <w:rtl/>
        </w:rPr>
        <w:t>لما كان ذلك وكان البين من نص المادتين 214، 215 من قانون الجزاء أن توافر أسباب الإباحة المنصوص عليها في هاتين المادتين بالشروط الواردة فيهما- إنما ينصرف فقط إلى جريمة القذف المنصوص عليها في المادتين 209، 212 من القانون ذاته واللتان تتطلبان إسناد واقعة لشخص تستوجب عقابه أو تؤذي سمعته- ومن ثم فإن تحدي الطاعن بحسن نيته وإنه كان يمارس حقه في إبداء الرأي في حق شخصية عامة كصحفي، يكون لا محل له مادام أنه لم ينسب له جريمة القذف، فإن النعي في هذا الصدد يكون غير قويم</w:t>
      </w:r>
      <w:r w:rsidRPr="00E15A00">
        <w:rPr>
          <w:b/>
          <w:bCs/>
          <w:sz w:val="32"/>
          <w:szCs w:val="32"/>
        </w:rPr>
        <w:t xml:space="preserve">. </w:t>
      </w:r>
    </w:p>
    <w:p w:rsidR="00E15A00" w:rsidRPr="00E15A00" w:rsidRDefault="00E15A00" w:rsidP="00E15A00">
      <w:pPr>
        <w:rPr>
          <w:sz w:val="32"/>
          <w:szCs w:val="32"/>
        </w:rPr>
      </w:pPr>
      <w:bookmarkStart w:id="33" w:name="Anchor612"/>
      <w:bookmarkEnd w:id="33"/>
      <w:r w:rsidRPr="00E15A00">
        <w:rPr>
          <w:sz w:val="32"/>
          <w:szCs w:val="32"/>
          <w:rtl/>
        </w:rPr>
        <w:t>لما كان ما تقدم فإن الطعن برمته يكون على غير أساس متعيناً رفضه موضوعاً ومصادرة الكفالة</w:t>
      </w:r>
      <w:r w:rsidRPr="00E15A00">
        <w:rPr>
          <w:sz w:val="32"/>
          <w:szCs w:val="32"/>
        </w:rPr>
        <w:t xml:space="preserve">. </w:t>
      </w:r>
    </w:p>
    <w:p w:rsidR="00E15A00" w:rsidRPr="00E15A00" w:rsidRDefault="00E15A00" w:rsidP="00E15A00">
      <w:pPr>
        <w:rPr>
          <w:sz w:val="32"/>
          <w:szCs w:val="32"/>
        </w:rPr>
      </w:pPr>
      <w:bookmarkStart w:id="34" w:name="Anchor621"/>
      <w:bookmarkEnd w:id="34"/>
      <w:r w:rsidRPr="00E15A00">
        <w:rPr>
          <w:sz w:val="32"/>
          <w:szCs w:val="32"/>
          <w:rtl/>
        </w:rPr>
        <w:t>فلهذه الاسباب</w:t>
      </w:r>
    </w:p>
    <w:p w:rsidR="00E15A00" w:rsidRPr="00E15A00" w:rsidRDefault="00E15A00" w:rsidP="00E15A00">
      <w:pPr>
        <w:rPr>
          <w:sz w:val="32"/>
          <w:szCs w:val="32"/>
        </w:rPr>
      </w:pPr>
      <w:bookmarkStart w:id="35" w:name="Anchor623"/>
      <w:bookmarkEnd w:id="35"/>
      <w:r w:rsidRPr="00E15A00">
        <w:rPr>
          <w:sz w:val="32"/>
          <w:szCs w:val="32"/>
          <w:rtl/>
        </w:rPr>
        <w:t>حكمت المحكمة</w:t>
      </w:r>
      <w:r w:rsidRPr="00E15A00">
        <w:rPr>
          <w:sz w:val="32"/>
          <w:szCs w:val="32"/>
        </w:rPr>
        <w:t xml:space="preserve">:- </w:t>
      </w:r>
      <w:r w:rsidRPr="00E15A00">
        <w:rPr>
          <w:sz w:val="32"/>
          <w:szCs w:val="32"/>
          <w:rtl/>
        </w:rPr>
        <w:t>بقبول الطعن شكلاً وفي الموضوع برفضه ومصادرة الكفالة</w:t>
      </w:r>
      <w:r w:rsidRPr="00E15A00">
        <w:rPr>
          <w:sz w:val="32"/>
          <w:szCs w:val="32"/>
        </w:rPr>
        <w:t xml:space="preserve">. </w:t>
      </w:r>
    </w:p>
    <w:p w:rsidR="00E15A00" w:rsidRPr="00E15A00" w:rsidRDefault="00E15A00" w:rsidP="00E15A00">
      <w:pPr>
        <w:rPr>
          <w:sz w:val="32"/>
          <w:szCs w:val="32"/>
        </w:rPr>
      </w:pPr>
    </w:p>
    <w:p w:rsidR="00E15A00" w:rsidRPr="00E15A00" w:rsidRDefault="00E15A00" w:rsidP="00E15A00">
      <w:pPr>
        <w:rPr>
          <w:sz w:val="32"/>
          <w:szCs w:val="32"/>
        </w:rPr>
      </w:pPr>
      <w:bookmarkStart w:id="36" w:name="Anchor631"/>
      <w:bookmarkEnd w:id="36"/>
      <w:r w:rsidRPr="00E15A00">
        <w:rPr>
          <w:sz w:val="32"/>
          <w:szCs w:val="32"/>
        </w:rPr>
        <w:t>* * *</w:t>
      </w:r>
    </w:p>
    <w:p w:rsidR="00F65C94" w:rsidRPr="00E15A00" w:rsidRDefault="00F65C94">
      <w:pPr>
        <w:rPr>
          <w:sz w:val="32"/>
          <w:szCs w:val="32"/>
        </w:rPr>
      </w:pPr>
    </w:p>
    <w:sectPr w:rsidR="00F65C94" w:rsidRPr="00E15A00"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F99"/>
    <w:rsid w:val="0003272B"/>
    <w:rsid w:val="00E15A00"/>
    <w:rsid w:val="00E73F99"/>
    <w:rsid w:val="00F65C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5A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5A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429952">
      <w:bodyDiv w:val="1"/>
      <w:marLeft w:val="0"/>
      <w:marRight w:val="0"/>
      <w:marTop w:val="0"/>
      <w:marBottom w:val="0"/>
      <w:divBdr>
        <w:top w:val="none" w:sz="0" w:space="0" w:color="auto"/>
        <w:left w:val="none" w:sz="0" w:space="0" w:color="auto"/>
        <w:bottom w:val="none" w:sz="0" w:space="0" w:color="auto"/>
        <w:right w:val="none" w:sz="0" w:space="0" w:color="auto"/>
      </w:divBdr>
      <w:divsChild>
        <w:div w:id="987587857">
          <w:marLeft w:val="0"/>
          <w:marRight w:val="0"/>
          <w:marTop w:val="0"/>
          <w:marBottom w:val="0"/>
          <w:divBdr>
            <w:top w:val="none" w:sz="0" w:space="0" w:color="auto"/>
            <w:left w:val="none" w:sz="0" w:space="0" w:color="auto"/>
            <w:bottom w:val="none" w:sz="0" w:space="0" w:color="auto"/>
            <w:right w:val="none" w:sz="0" w:space="0" w:color="auto"/>
          </w:divBdr>
        </w:div>
        <w:div w:id="1545555979">
          <w:marLeft w:val="0"/>
          <w:marRight w:val="0"/>
          <w:marTop w:val="0"/>
          <w:marBottom w:val="0"/>
          <w:divBdr>
            <w:top w:val="none" w:sz="0" w:space="0" w:color="auto"/>
            <w:left w:val="none" w:sz="0" w:space="0" w:color="auto"/>
            <w:bottom w:val="none" w:sz="0" w:space="0" w:color="auto"/>
            <w:right w:val="none" w:sz="0" w:space="0" w:color="auto"/>
          </w:divBdr>
        </w:div>
        <w:div w:id="1319772447">
          <w:marLeft w:val="0"/>
          <w:marRight w:val="0"/>
          <w:marTop w:val="0"/>
          <w:marBottom w:val="0"/>
          <w:divBdr>
            <w:top w:val="none" w:sz="0" w:space="0" w:color="auto"/>
            <w:left w:val="none" w:sz="0" w:space="0" w:color="auto"/>
            <w:bottom w:val="none" w:sz="0" w:space="0" w:color="auto"/>
            <w:right w:val="none" w:sz="0" w:space="0" w:color="auto"/>
          </w:divBdr>
        </w:div>
        <w:div w:id="723875836">
          <w:marLeft w:val="0"/>
          <w:marRight w:val="0"/>
          <w:marTop w:val="0"/>
          <w:marBottom w:val="0"/>
          <w:divBdr>
            <w:top w:val="none" w:sz="0" w:space="0" w:color="auto"/>
            <w:left w:val="none" w:sz="0" w:space="0" w:color="auto"/>
            <w:bottom w:val="none" w:sz="0" w:space="0" w:color="auto"/>
            <w:right w:val="none" w:sz="0" w:space="0" w:color="auto"/>
          </w:divBdr>
        </w:div>
        <w:div w:id="555167305">
          <w:marLeft w:val="0"/>
          <w:marRight w:val="0"/>
          <w:marTop w:val="0"/>
          <w:marBottom w:val="0"/>
          <w:divBdr>
            <w:top w:val="none" w:sz="0" w:space="0" w:color="auto"/>
            <w:left w:val="none" w:sz="0" w:space="0" w:color="auto"/>
            <w:bottom w:val="none" w:sz="0" w:space="0" w:color="auto"/>
            <w:right w:val="none" w:sz="0" w:space="0" w:color="auto"/>
          </w:divBdr>
        </w:div>
        <w:div w:id="804004949">
          <w:marLeft w:val="0"/>
          <w:marRight w:val="0"/>
          <w:marTop w:val="0"/>
          <w:marBottom w:val="0"/>
          <w:divBdr>
            <w:top w:val="none" w:sz="0" w:space="0" w:color="auto"/>
            <w:left w:val="none" w:sz="0" w:space="0" w:color="auto"/>
            <w:bottom w:val="none" w:sz="0" w:space="0" w:color="auto"/>
            <w:right w:val="none" w:sz="0" w:space="0" w:color="auto"/>
          </w:divBdr>
        </w:div>
        <w:div w:id="1604995109">
          <w:marLeft w:val="0"/>
          <w:marRight w:val="0"/>
          <w:marTop w:val="0"/>
          <w:marBottom w:val="0"/>
          <w:divBdr>
            <w:top w:val="none" w:sz="0" w:space="0" w:color="auto"/>
            <w:left w:val="none" w:sz="0" w:space="0" w:color="auto"/>
            <w:bottom w:val="none" w:sz="0" w:space="0" w:color="auto"/>
            <w:right w:val="none" w:sz="0" w:space="0" w:color="auto"/>
          </w:divBdr>
        </w:div>
        <w:div w:id="1277253915">
          <w:marLeft w:val="0"/>
          <w:marRight w:val="0"/>
          <w:marTop w:val="0"/>
          <w:marBottom w:val="0"/>
          <w:divBdr>
            <w:top w:val="none" w:sz="0" w:space="0" w:color="auto"/>
            <w:left w:val="none" w:sz="0" w:space="0" w:color="auto"/>
            <w:bottom w:val="none" w:sz="0" w:space="0" w:color="auto"/>
            <w:right w:val="none" w:sz="0" w:space="0" w:color="auto"/>
          </w:divBdr>
        </w:div>
        <w:div w:id="125200100">
          <w:marLeft w:val="0"/>
          <w:marRight w:val="0"/>
          <w:marTop w:val="0"/>
          <w:marBottom w:val="0"/>
          <w:divBdr>
            <w:top w:val="none" w:sz="0" w:space="0" w:color="auto"/>
            <w:left w:val="none" w:sz="0" w:space="0" w:color="auto"/>
            <w:bottom w:val="none" w:sz="0" w:space="0" w:color="auto"/>
            <w:right w:val="none" w:sz="0" w:space="0" w:color="auto"/>
          </w:divBdr>
        </w:div>
        <w:div w:id="1389955756">
          <w:marLeft w:val="0"/>
          <w:marRight w:val="0"/>
          <w:marTop w:val="0"/>
          <w:marBottom w:val="0"/>
          <w:divBdr>
            <w:top w:val="none" w:sz="0" w:space="0" w:color="auto"/>
            <w:left w:val="none" w:sz="0" w:space="0" w:color="auto"/>
            <w:bottom w:val="none" w:sz="0" w:space="0" w:color="auto"/>
            <w:right w:val="none" w:sz="0" w:space="0" w:color="auto"/>
          </w:divBdr>
        </w:div>
        <w:div w:id="11274085">
          <w:marLeft w:val="0"/>
          <w:marRight w:val="0"/>
          <w:marTop w:val="0"/>
          <w:marBottom w:val="0"/>
          <w:divBdr>
            <w:top w:val="none" w:sz="0" w:space="0" w:color="auto"/>
            <w:left w:val="none" w:sz="0" w:space="0" w:color="auto"/>
            <w:bottom w:val="none" w:sz="0" w:space="0" w:color="auto"/>
            <w:right w:val="none" w:sz="0" w:space="0" w:color="auto"/>
          </w:divBdr>
        </w:div>
        <w:div w:id="1181166868">
          <w:marLeft w:val="0"/>
          <w:marRight w:val="0"/>
          <w:marTop w:val="0"/>
          <w:marBottom w:val="0"/>
          <w:divBdr>
            <w:top w:val="none" w:sz="0" w:space="0" w:color="auto"/>
            <w:left w:val="none" w:sz="0" w:space="0" w:color="auto"/>
            <w:bottom w:val="none" w:sz="0" w:space="0" w:color="auto"/>
            <w:right w:val="none" w:sz="0" w:space="0" w:color="auto"/>
          </w:divBdr>
        </w:div>
        <w:div w:id="1797601491">
          <w:marLeft w:val="0"/>
          <w:marRight w:val="0"/>
          <w:marTop w:val="0"/>
          <w:marBottom w:val="0"/>
          <w:divBdr>
            <w:top w:val="none" w:sz="0" w:space="0" w:color="auto"/>
            <w:left w:val="none" w:sz="0" w:space="0" w:color="auto"/>
            <w:bottom w:val="none" w:sz="0" w:space="0" w:color="auto"/>
            <w:right w:val="none" w:sz="0" w:space="0" w:color="auto"/>
          </w:divBdr>
        </w:div>
        <w:div w:id="271667533">
          <w:marLeft w:val="0"/>
          <w:marRight w:val="0"/>
          <w:marTop w:val="0"/>
          <w:marBottom w:val="0"/>
          <w:divBdr>
            <w:top w:val="none" w:sz="0" w:space="0" w:color="auto"/>
            <w:left w:val="none" w:sz="0" w:space="0" w:color="auto"/>
            <w:bottom w:val="none" w:sz="0" w:space="0" w:color="auto"/>
            <w:right w:val="none" w:sz="0" w:space="0" w:color="auto"/>
          </w:divBdr>
        </w:div>
        <w:div w:id="574585621">
          <w:marLeft w:val="0"/>
          <w:marRight w:val="0"/>
          <w:marTop w:val="0"/>
          <w:marBottom w:val="0"/>
          <w:divBdr>
            <w:top w:val="none" w:sz="0" w:space="0" w:color="auto"/>
            <w:left w:val="none" w:sz="0" w:space="0" w:color="auto"/>
            <w:bottom w:val="none" w:sz="0" w:space="0" w:color="auto"/>
            <w:right w:val="none" w:sz="0" w:space="0" w:color="auto"/>
          </w:divBdr>
        </w:div>
        <w:div w:id="275135462">
          <w:marLeft w:val="0"/>
          <w:marRight w:val="0"/>
          <w:marTop w:val="0"/>
          <w:marBottom w:val="0"/>
          <w:divBdr>
            <w:top w:val="none" w:sz="0" w:space="0" w:color="auto"/>
            <w:left w:val="none" w:sz="0" w:space="0" w:color="auto"/>
            <w:bottom w:val="none" w:sz="0" w:space="0" w:color="auto"/>
            <w:right w:val="none" w:sz="0" w:space="0" w:color="auto"/>
          </w:divBdr>
        </w:div>
        <w:div w:id="236592585">
          <w:marLeft w:val="0"/>
          <w:marRight w:val="0"/>
          <w:marTop w:val="0"/>
          <w:marBottom w:val="0"/>
          <w:divBdr>
            <w:top w:val="none" w:sz="0" w:space="0" w:color="auto"/>
            <w:left w:val="none" w:sz="0" w:space="0" w:color="auto"/>
            <w:bottom w:val="none" w:sz="0" w:space="0" w:color="auto"/>
            <w:right w:val="none" w:sz="0" w:space="0" w:color="auto"/>
          </w:divBdr>
        </w:div>
        <w:div w:id="1093628597">
          <w:marLeft w:val="0"/>
          <w:marRight w:val="0"/>
          <w:marTop w:val="0"/>
          <w:marBottom w:val="0"/>
          <w:divBdr>
            <w:top w:val="none" w:sz="0" w:space="0" w:color="auto"/>
            <w:left w:val="none" w:sz="0" w:space="0" w:color="auto"/>
            <w:bottom w:val="none" w:sz="0" w:space="0" w:color="auto"/>
            <w:right w:val="none" w:sz="0" w:space="0" w:color="auto"/>
          </w:divBdr>
        </w:div>
        <w:div w:id="619268606">
          <w:marLeft w:val="0"/>
          <w:marRight w:val="0"/>
          <w:marTop w:val="0"/>
          <w:marBottom w:val="0"/>
          <w:divBdr>
            <w:top w:val="none" w:sz="0" w:space="0" w:color="auto"/>
            <w:left w:val="none" w:sz="0" w:space="0" w:color="auto"/>
            <w:bottom w:val="none" w:sz="0" w:space="0" w:color="auto"/>
            <w:right w:val="none" w:sz="0" w:space="0" w:color="auto"/>
          </w:divBdr>
        </w:div>
        <w:div w:id="1109085008">
          <w:marLeft w:val="0"/>
          <w:marRight w:val="0"/>
          <w:marTop w:val="0"/>
          <w:marBottom w:val="0"/>
          <w:divBdr>
            <w:top w:val="none" w:sz="0" w:space="0" w:color="auto"/>
            <w:left w:val="none" w:sz="0" w:space="0" w:color="auto"/>
            <w:bottom w:val="none" w:sz="0" w:space="0" w:color="auto"/>
            <w:right w:val="none" w:sz="0" w:space="0" w:color="auto"/>
          </w:divBdr>
        </w:div>
        <w:div w:id="1523981141">
          <w:marLeft w:val="0"/>
          <w:marRight w:val="0"/>
          <w:marTop w:val="0"/>
          <w:marBottom w:val="0"/>
          <w:divBdr>
            <w:top w:val="none" w:sz="0" w:space="0" w:color="auto"/>
            <w:left w:val="none" w:sz="0" w:space="0" w:color="auto"/>
            <w:bottom w:val="none" w:sz="0" w:space="0" w:color="auto"/>
            <w:right w:val="none" w:sz="0" w:space="0" w:color="auto"/>
          </w:divBdr>
        </w:div>
        <w:div w:id="582757853">
          <w:marLeft w:val="0"/>
          <w:marRight w:val="0"/>
          <w:marTop w:val="0"/>
          <w:marBottom w:val="0"/>
          <w:divBdr>
            <w:top w:val="none" w:sz="0" w:space="0" w:color="auto"/>
            <w:left w:val="none" w:sz="0" w:space="0" w:color="auto"/>
            <w:bottom w:val="none" w:sz="0" w:space="0" w:color="auto"/>
            <w:right w:val="none" w:sz="0" w:space="0" w:color="auto"/>
          </w:divBdr>
        </w:div>
        <w:div w:id="2064940021">
          <w:marLeft w:val="0"/>
          <w:marRight w:val="0"/>
          <w:marTop w:val="0"/>
          <w:marBottom w:val="0"/>
          <w:divBdr>
            <w:top w:val="none" w:sz="0" w:space="0" w:color="auto"/>
            <w:left w:val="none" w:sz="0" w:space="0" w:color="auto"/>
            <w:bottom w:val="none" w:sz="0" w:space="0" w:color="auto"/>
            <w:right w:val="none" w:sz="0" w:space="0" w:color="auto"/>
          </w:divBdr>
        </w:div>
        <w:div w:id="201483038">
          <w:marLeft w:val="0"/>
          <w:marRight w:val="0"/>
          <w:marTop w:val="0"/>
          <w:marBottom w:val="0"/>
          <w:divBdr>
            <w:top w:val="none" w:sz="0" w:space="0" w:color="auto"/>
            <w:left w:val="none" w:sz="0" w:space="0" w:color="auto"/>
            <w:bottom w:val="none" w:sz="0" w:space="0" w:color="auto"/>
            <w:right w:val="none" w:sz="0" w:space="0" w:color="auto"/>
          </w:divBdr>
        </w:div>
        <w:div w:id="614019696">
          <w:marLeft w:val="0"/>
          <w:marRight w:val="0"/>
          <w:marTop w:val="0"/>
          <w:marBottom w:val="0"/>
          <w:divBdr>
            <w:top w:val="none" w:sz="0" w:space="0" w:color="auto"/>
            <w:left w:val="none" w:sz="0" w:space="0" w:color="auto"/>
            <w:bottom w:val="none" w:sz="0" w:space="0" w:color="auto"/>
            <w:right w:val="none" w:sz="0" w:space="0" w:color="auto"/>
          </w:divBdr>
        </w:div>
        <w:div w:id="230772181">
          <w:marLeft w:val="0"/>
          <w:marRight w:val="0"/>
          <w:marTop w:val="0"/>
          <w:marBottom w:val="0"/>
          <w:divBdr>
            <w:top w:val="none" w:sz="0" w:space="0" w:color="auto"/>
            <w:left w:val="none" w:sz="0" w:space="0" w:color="auto"/>
            <w:bottom w:val="none" w:sz="0" w:space="0" w:color="auto"/>
            <w:right w:val="none" w:sz="0" w:space="0" w:color="auto"/>
          </w:divBdr>
        </w:div>
        <w:div w:id="2117866725">
          <w:marLeft w:val="0"/>
          <w:marRight w:val="0"/>
          <w:marTop w:val="0"/>
          <w:marBottom w:val="0"/>
          <w:divBdr>
            <w:top w:val="none" w:sz="0" w:space="0" w:color="auto"/>
            <w:left w:val="none" w:sz="0" w:space="0" w:color="auto"/>
            <w:bottom w:val="none" w:sz="0" w:space="0" w:color="auto"/>
            <w:right w:val="none" w:sz="0" w:space="0" w:color="auto"/>
          </w:divBdr>
        </w:div>
        <w:div w:id="784152877">
          <w:marLeft w:val="0"/>
          <w:marRight w:val="0"/>
          <w:marTop w:val="0"/>
          <w:marBottom w:val="0"/>
          <w:divBdr>
            <w:top w:val="none" w:sz="0" w:space="0" w:color="auto"/>
            <w:left w:val="none" w:sz="0" w:space="0" w:color="auto"/>
            <w:bottom w:val="none" w:sz="0" w:space="0" w:color="auto"/>
            <w:right w:val="none" w:sz="0" w:space="0" w:color="auto"/>
          </w:divBdr>
        </w:div>
      </w:divsChild>
    </w:div>
    <w:div w:id="2060401151">
      <w:bodyDiv w:val="1"/>
      <w:marLeft w:val="0"/>
      <w:marRight w:val="0"/>
      <w:marTop w:val="0"/>
      <w:marBottom w:val="0"/>
      <w:divBdr>
        <w:top w:val="none" w:sz="0" w:space="0" w:color="auto"/>
        <w:left w:val="none" w:sz="0" w:space="0" w:color="auto"/>
        <w:bottom w:val="none" w:sz="0" w:space="0" w:color="auto"/>
        <w:right w:val="none" w:sz="0" w:space="0" w:color="auto"/>
      </w:divBdr>
      <w:divsChild>
        <w:div w:id="1074626240">
          <w:marLeft w:val="0"/>
          <w:marRight w:val="0"/>
          <w:marTop w:val="0"/>
          <w:marBottom w:val="0"/>
          <w:divBdr>
            <w:top w:val="none" w:sz="0" w:space="0" w:color="auto"/>
            <w:left w:val="none" w:sz="0" w:space="0" w:color="auto"/>
            <w:bottom w:val="none" w:sz="0" w:space="0" w:color="auto"/>
            <w:right w:val="none" w:sz="0" w:space="0" w:color="auto"/>
          </w:divBdr>
        </w:div>
        <w:div w:id="1018896551">
          <w:marLeft w:val="0"/>
          <w:marRight w:val="0"/>
          <w:marTop w:val="0"/>
          <w:marBottom w:val="0"/>
          <w:divBdr>
            <w:top w:val="none" w:sz="0" w:space="0" w:color="auto"/>
            <w:left w:val="none" w:sz="0" w:space="0" w:color="auto"/>
            <w:bottom w:val="none" w:sz="0" w:space="0" w:color="auto"/>
            <w:right w:val="none" w:sz="0" w:space="0" w:color="auto"/>
          </w:divBdr>
        </w:div>
        <w:div w:id="732894406">
          <w:marLeft w:val="0"/>
          <w:marRight w:val="0"/>
          <w:marTop w:val="0"/>
          <w:marBottom w:val="0"/>
          <w:divBdr>
            <w:top w:val="none" w:sz="0" w:space="0" w:color="auto"/>
            <w:left w:val="none" w:sz="0" w:space="0" w:color="auto"/>
            <w:bottom w:val="none" w:sz="0" w:space="0" w:color="auto"/>
            <w:right w:val="none" w:sz="0" w:space="0" w:color="auto"/>
          </w:divBdr>
        </w:div>
        <w:div w:id="239602495">
          <w:marLeft w:val="0"/>
          <w:marRight w:val="0"/>
          <w:marTop w:val="0"/>
          <w:marBottom w:val="0"/>
          <w:divBdr>
            <w:top w:val="none" w:sz="0" w:space="0" w:color="auto"/>
            <w:left w:val="none" w:sz="0" w:space="0" w:color="auto"/>
            <w:bottom w:val="none" w:sz="0" w:space="0" w:color="auto"/>
            <w:right w:val="none" w:sz="0" w:space="0" w:color="auto"/>
          </w:divBdr>
        </w:div>
        <w:div w:id="54936438">
          <w:marLeft w:val="0"/>
          <w:marRight w:val="0"/>
          <w:marTop w:val="0"/>
          <w:marBottom w:val="0"/>
          <w:divBdr>
            <w:top w:val="none" w:sz="0" w:space="0" w:color="auto"/>
            <w:left w:val="none" w:sz="0" w:space="0" w:color="auto"/>
            <w:bottom w:val="none" w:sz="0" w:space="0" w:color="auto"/>
            <w:right w:val="none" w:sz="0" w:space="0" w:color="auto"/>
          </w:divBdr>
        </w:div>
        <w:div w:id="707802130">
          <w:marLeft w:val="0"/>
          <w:marRight w:val="0"/>
          <w:marTop w:val="0"/>
          <w:marBottom w:val="0"/>
          <w:divBdr>
            <w:top w:val="none" w:sz="0" w:space="0" w:color="auto"/>
            <w:left w:val="none" w:sz="0" w:space="0" w:color="auto"/>
            <w:bottom w:val="none" w:sz="0" w:space="0" w:color="auto"/>
            <w:right w:val="none" w:sz="0" w:space="0" w:color="auto"/>
          </w:divBdr>
        </w:div>
        <w:div w:id="896285642">
          <w:marLeft w:val="0"/>
          <w:marRight w:val="0"/>
          <w:marTop w:val="0"/>
          <w:marBottom w:val="0"/>
          <w:divBdr>
            <w:top w:val="none" w:sz="0" w:space="0" w:color="auto"/>
            <w:left w:val="none" w:sz="0" w:space="0" w:color="auto"/>
            <w:bottom w:val="none" w:sz="0" w:space="0" w:color="auto"/>
            <w:right w:val="none" w:sz="0" w:space="0" w:color="auto"/>
          </w:divBdr>
        </w:div>
        <w:div w:id="1319267149">
          <w:marLeft w:val="0"/>
          <w:marRight w:val="0"/>
          <w:marTop w:val="0"/>
          <w:marBottom w:val="0"/>
          <w:divBdr>
            <w:top w:val="none" w:sz="0" w:space="0" w:color="auto"/>
            <w:left w:val="none" w:sz="0" w:space="0" w:color="auto"/>
            <w:bottom w:val="none" w:sz="0" w:space="0" w:color="auto"/>
            <w:right w:val="none" w:sz="0" w:space="0" w:color="auto"/>
          </w:divBdr>
        </w:div>
        <w:div w:id="472529120">
          <w:marLeft w:val="0"/>
          <w:marRight w:val="0"/>
          <w:marTop w:val="0"/>
          <w:marBottom w:val="0"/>
          <w:divBdr>
            <w:top w:val="none" w:sz="0" w:space="0" w:color="auto"/>
            <w:left w:val="none" w:sz="0" w:space="0" w:color="auto"/>
            <w:bottom w:val="none" w:sz="0" w:space="0" w:color="auto"/>
            <w:right w:val="none" w:sz="0" w:space="0" w:color="auto"/>
          </w:divBdr>
        </w:div>
        <w:div w:id="1885097611">
          <w:marLeft w:val="0"/>
          <w:marRight w:val="0"/>
          <w:marTop w:val="0"/>
          <w:marBottom w:val="0"/>
          <w:divBdr>
            <w:top w:val="none" w:sz="0" w:space="0" w:color="auto"/>
            <w:left w:val="none" w:sz="0" w:space="0" w:color="auto"/>
            <w:bottom w:val="none" w:sz="0" w:space="0" w:color="auto"/>
            <w:right w:val="none" w:sz="0" w:space="0" w:color="auto"/>
          </w:divBdr>
        </w:div>
        <w:div w:id="1046562960">
          <w:marLeft w:val="0"/>
          <w:marRight w:val="0"/>
          <w:marTop w:val="0"/>
          <w:marBottom w:val="0"/>
          <w:divBdr>
            <w:top w:val="none" w:sz="0" w:space="0" w:color="auto"/>
            <w:left w:val="none" w:sz="0" w:space="0" w:color="auto"/>
            <w:bottom w:val="none" w:sz="0" w:space="0" w:color="auto"/>
            <w:right w:val="none" w:sz="0" w:space="0" w:color="auto"/>
          </w:divBdr>
        </w:div>
        <w:div w:id="1756702957">
          <w:marLeft w:val="0"/>
          <w:marRight w:val="0"/>
          <w:marTop w:val="0"/>
          <w:marBottom w:val="0"/>
          <w:divBdr>
            <w:top w:val="none" w:sz="0" w:space="0" w:color="auto"/>
            <w:left w:val="none" w:sz="0" w:space="0" w:color="auto"/>
            <w:bottom w:val="none" w:sz="0" w:space="0" w:color="auto"/>
            <w:right w:val="none" w:sz="0" w:space="0" w:color="auto"/>
          </w:divBdr>
        </w:div>
        <w:div w:id="803886662">
          <w:marLeft w:val="0"/>
          <w:marRight w:val="0"/>
          <w:marTop w:val="0"/>
          <w:marBottom w:val="0"/>
          <w:divBdr>
            <w:top w:val="none" w:sz="0" w:space="0" w:color="auto"/>
            <w:left w:val="none" w:sz="0" w:space="0" w:color="auto"/>
            <w:bottom w:val="none" w:sz="0" w:space="0" w:color="auto"/>
            <w:right w:val="none" w:sz="0" w:space="0" w:color="auto"/>
          </w:divBdr>
        </w:div>
        <w:div w:id="1408962451">
          <w:marLeft w:val="0"/>
          <w:marRight w:val="0"/>
          <w:marTop w:val="0"/>
          <w:marBottom w:val="0"/>
          <w:divBdr>
            <w:top w:val="none" w:sz="0" w:space="0" w:color="auto"/>
            <w:left w:val="none" w:sz="0" w:space="0" w:color="auto"/>
            <w:bottom w:val="none" w:sz="0" w:space="0" w:color="auto"/>
            <w:right w:val="none" w:sz="0" w:space="0" w:color="auto"/>
          </w:divBdr>
        </w:div>
        <w:div w:id="2072997896">
          <w:marLeft w:val="0"/>
          <w:marRight w:val="0"/>
          <w:marTop w:val="0"/>
          <w:marBottom w:val="0"/>
          <w:divBdr>
            <w:top w:val="none" w:sz="0" w:space="0" w:color="auto"/>
            <w:left w:val="none" w:sz="0" w:space="0" w:color="auto"/>
            <w:bottom w:val="none" w:sz="0" w:space="0" w:color="auto"/>
            <w:right w:val="none" w:sz="0" w:space="0" w:color="auto"/>
          </w:divBdr>
        </w:div>
        <w:div w:id="425805278">
          <w:marLeft w:val="0"/>
          <w:marRight w:val="0"/>
          <w:marTop w:val="0"/>
          <w:marBottom w:val="0"/>
          <w:divBdr>
            <w:top w:val="none" w:sz="0" w:space="0" w:color="auto"/>
            <w:left w:val="none" w:sz="0" w:space="0" w:color="auto"/>
            <w:bottom w:val="none" w:sz="0" w:space="0" w:color="auto"/>
            <w:right w:val="none" w:sz="0" w:space="0" w:color="auto"/>
          </w:divBdr>
        </w:div>
        <w:div w:id="1929389892">
          <w:marLeft w:val="0"/>
          <w:marRight w:val="0"/>
          <w:marTop w:val="0"/>
          <w:marBottom w:val="0"/>
          <w:divBdr>
            <w:top w:val="none" w:sz="0" w:space="0" w:color="auto"/>
            <w:left w:val="none" w:sz="0" w:space="0" w:color="auto"/>
            <w:bottom w:val="none" w:sz="0" w:space="0" w:color="auto"/>
            <w:right w:val="none" w:sz="0" w:space="0" w:color="auto"/>
          </w:divBdr>
        </w:div>
        <w:div w:id="1678653888">
          <w:marLeft w:val="0"/>
          <w:marRight w:val="0"/>
          <w:marTop w:val="0"/>
          <w:marBottom w:val="0"/>
          <w:divBdr>
            <w:top w:val="none" w:sz="0" w:space="0" w:color="auto"/>
            <w:left w:val="none" w:sz="0" w:space="0" w:color="auto"/>
            <w:bottom w:val="none" w:sz="0" w:space="0" w:color="auto"/>
            <w:right w:val="none" w:sz="0" w:space="0" w:color="auto"/>
          </w:divBdr>
        </w:div>
        <w:div w:id="346639423">
          <w:marLeft w:val="0"/>
          <w:marRight w:val="0"/>
          <w:marTop w:val="0"/>
          <w:marBottom w:val="0"/>
          <w:divBdr>
            <w:top w:val="none" w:sz="0" w:space="0" w:color="auto"/>
            <w:left w:val="none" w:sz="0" w:space="0" w:color="auto"/>
            <w:bottom w:val="none" w:sz="0" w:space="0" w:color="auto"/>
            <w:right w:val="none" w:sz="0" w:space="0" w:color="auto"/>
          </w:divBdr>
        </w:div>
        <w:div w:id="954873079">
          <w:marLeft w:val="0"/>
          <w:marRight w:val="0"/>
          <w:marTop w:val="0"/>
          <w:marBottom w:val="0"/>
          <w:divBdr>
            <w:top w:val="none" w:sz="0" w:space="0" w:color="auto"/>
            <w:left w:val="none" w:sz="0" w:space="0" w:color="auto"/>
            <w:bottom w:val="none" w:sz="0" w:space="0" w:color="auto"/>
            <w:right w:val="none" w:sz="0" w:space="0" w:color="auto"/>
          </w:divBdr>
        </w:div>
        <w:div w:id="38211049">
          <w:marLeft w:val="0"/>
          <w:marRight w:val="0"/>
          <w:marTop w:val="0"/>
          <w:marBottom w:val="0"/>
          <w:divBdr>
            <w:top w:val="none" w:sz="0" w:space="0" w:color="auto"/>
            <w:left w:val="none" w:sz="0" w:space="0" w:color="auto"/>
            <w:bottom w:val="none" w:sz="0" w:space="0" w:color="auto"/>
            <w:right w:val="none" w:sz="0" w:space="0" w:color="auto"/>
          </w:divBdr>
        </w:div>
        <w:div w:id="935016724">
          <w:marLeft w:val="0"/>
          <w:marRight w:val="0"/>
          <w:marTop w:val="0"/>
          <w:marBottom w:val="0"/>
          <w:divBdr>
            <w:top w:val="none" w:sz="0" w:space="0" w:color="auto"/>
            <w:left w:val="none" w:sz="0" w:space="0" w:color="auto"/>
            <w:bottom w:val="none" w:sz="0" w:space="0" w:color="auto"/>
            <w:right w:val="none" w:sz="0" w:space="0" w:color="auto"/>
          </w:divBdr>
        </w:div>
        <w:div w:id="1390835951">
          <w:marLeft w:val="0"/>
          <w:marRight w:val="0"/>
          <w:marTop w:val="0"/>
          <w:marBottom w:val="0"/>
          <w:divBdr>
            <w:top w:val="none" w:sz="0" w:space="0" w:color="auto"/>
            <w:left w:val="none" w:sz="0" w:space="0" w:color="auto"/>
            <w:bottom w:val="none" w:sz="0" w:space="0" w:color="auto"/>
            <w:right w:val="none" w:sz="0" w:space="0" w:color="auto"/>
          </w:divBdr>
        </w:div>
        <w:div w:id="531961952">
          <w:marLeft w:val="0"/>
          <w:marRight w:val="0"/>
          <w:marTop w:val="0"/>
          <w:marBottom w:val="0"/>
          <w:divBdr>
            <w:top w:val="none" w:sz="0" w:space="0" w:color="auto"/>
            <w:left w:val="none" w:sz="0" w:space="0" w:color="auto"/>
            <w:bottom w:val="none" w:sz="0" w:space="0" w:color="auto"/>
            <w:right w:val="none" w:sz="0" w:space="0" w:color="auto"/>
          </w:divBdr>
        </w:div>
        <w:div w:id="631717342">
          <w:marLeft w:val="0"/>
          <w:marRight w:val="0"/>
          <w:marTop w:val="0"/>
          <w:marBottom w:val="0"/>
          <w:divBdr>
            <w:top w:val="none" w:sz="0" w:space="0" w:color="auto"/>
            <w:left w:val="none" w:sz="0" w:space="0" w:color="auto"/>
            <w:bottom w:val="none" w:sz="0" w:space="0" w:color="auto"/>
            <w:right w:val="none" w:sz="0" w:space="0" w:color="auto"/>
          </w:divBdr>
        </w:div>
        <w:div w:id="12804685">
          <w:marLeft w:val="0"/>
          <w:marRight w:val="0"/>
          <w:marTop w:val="0"/>
          <w:marBottom w:val="0"/>
          <w:divBdr>
            <w:top w:val="none" w:sz="0" w:space="0" w:color="auto"/>
            <w:left w:val="none" w:sz="0" w:space="0" w:color="auto"/>
            <w:bottom w:val="none" w:sz="0" w:space="0" w:color="auto"/>
            <w:right w:val="none" w:sz="0" w:space="0" w:color="auto"/>
          </w:divBdr>
        </w:div>
        <w:div w:id="1419014430">
          <w:marLeft w:val="0"/>
          <w:marRight w:val="0"/>
          <w:marTop w:val="0"/>
          <w:marBottom w:val="0"/>
          <w:divBdr>
            <w:top w:val="none" w:sz="0" w:space="0" w:color="auto"/>
            <w:left w:val="none" w:sz="0" w:space="0" w:color="auto"/>
            <w:bottom w:val="none" w:sz="0" w:space="0" w:color="auto"/>
            <w:right w:val="none" w:sz="0" w:space="0" w:color="auto"/>
          </w:divBdr>
        </w:div>
        <w:div w:id="722485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1209</Words>
  <Characters>6896</Characters>
  <Application>Microsoft Office Word</Application>
  <DocSecurity>0</DocSecurity>
  <Lines>57</Lines>
  <Paragraphs>16</Paragraphs>
  <ScaleCrop>false</ScaleCrop>
  <Company/>
  <LinksUpToDate>false</LinksUpToDate>
  <CharactersWithSpaces>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2020-04-26T11:05:00Z</dcterms:created>
  <dcterms:modified xsi:type="dcterms:W3CDTF">2020-04-26T11:05:00Z</dcterms:modified>
</cp:coreProperties>
</file>